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44B928" w14:textId="354E7016" w:rsidR="00F25091" w:rsidRPr="008159DB" w:rsidRDefault="00F25091" w:rsidP="00DF6512">
      <w:pPr>
        <w:pStyle w:val="3GPPHeader"/>
        <w:spacing w:after="0"/>
        <w:rPr>
          <w:rFonts w:cs="Arial"/>
          <w:bCs/>
          <w:szCs w:val="24"/>
          <w:lang w:val="en-US"/>
        </w:rPr>
      </w:pPr>
      <w:bookmarkStart w:id="0" w:name="_Hlk161932571"/>
      <w:r w:rsidRPr="008159DB">
        <w:rPr>
          <w:rFonts w:cs="Arial"/>
          <w:lang w:val="en-US"/>
        </w:rPr>
        <w:t>3GPP RAN WG2 Meeting #125bis</w:t>
      </w:r>
      <w:r w:rsidRPr="008159DB">
        <w:rPr>
          <w:rFonts w:cs="Arial"/>
          <w:lang w:val="en-US"/>
        </w:rPr>
        <w:tab/>
      </w:r>
      <w:r w:rsidR="008159DB" w:rsidRPr="00D63D9D">
        <w:rPr>
          <w:rFonts w:cs="Arial"/>
          <w:lang w:val="en-US" w:eastAsia="ja-JP"/>
        </w:rPr>
        <w:t>R2-2402690</w:t>
      </w:r>
    </w:p>
    <w:p w14:paraId="6C801D07" w14:textId="6F191235" w:rsidR="00F25091" w:rsidRPr="008159DB" w:rsidRDefault="000045F0" w:rsidP="008159DB">
      <w:pPr>
        <w:pStyle w:val="CRCoverPage"/>
        <w:spacing w:after="0"/>
        <w:jc w:val="both"/>
        <w:outlineLvl w:val="0"/>
        <w:rPr>
          <w:rFonts w:cs="Arial"/>
          <w:b/>
          <w:noProof/>
          <w:sz w:val="24"/>
          <w:szCs w:val="24"/>
          <w:lang w:val="en-US"/>
        </w:rPr>
      </w:pPr>
      <w:r w:rsidRPr="008159DB">
        <w:rPr>
          <w:rFonts w:cs="Arial"/>
          <w:b/>
          <w:noProof/>
          <w:sz w:val="24"/>
          <w:lang w:val="en-US"/>
        </w:rPr>
        <w:t>Changsha</w:t>
      </w:r>
      <w:r w:rsidR="00F25091" w:rsidRPr="008159DB">
        <w:rPr>
          <w:rFonts w:cs="Arial"/>
          <w:b/>
          <w:noProof/>
          <w:sz w:val="24"/>
          <w:lang w:val="en-US"/>
        </w:rPr>
        <w:t>, China, April 15</w:t>
      </w:r>
      <w:r w:rsidR="00F25091" w:rsidRPr="008159DB">
        <w:rPr>
          <w:rFonts w:cs="Arial"/>
          <w:b/>
          <w:noProof/>
          <w:sz w:val="24"/>
          <w:vertAlign w:val="superscript"/>
          <w:lang w:val="en-US"/>
        </w:rPr>
        <w:t>th</w:t>
      </w:r>
      <w:r w:rsidR="00F25091" w:rsidRPr="008159DB">
        <w:rPr>
          <w:rFonts w:cs="Arial"/>
          <w:b/>
          <w:noProof/>
          <w:sz w:val="24"/>
          <w:lang w:val="en-US"/>
        </w:rPr>
        <w:t xml:space="preserve"> –19</w:t>
      </w:r>
      <w:r w:rsidR="00F25091" w:rsidRPr="008159DB">
        <w:rPr>
          <w:rFonts w:cs="Arial"/>
          <w:b/>
          <w:noProof/>
          <w:sz w:val="24"/>
          <w:vertAlign w:val="superscript"/>
          <w:lang w:val="en-US"/>
        </w:rPr>
        <w:t>th</w:t>
      </w:r>
      <w:r w:rsidR="00F25091" w:rsidRPr="008159DB">
        <w:rPr>
          <w:rFonts w:cs="Arial"/>
          <w:b/>
          <w:noProof/>
          <w:sz w:val="24"/>
          <w:lang w:val="en-US"/>
        </w:rPr>
        <w:t>, 2024</w:t>
      </w:r>
      <w:r w:rsidR="00F25091" w:rsidRPr="008159DB">
        <w:rPr>
          <w:rFonts w:cs="Arial"/>
          <w:b/>
          <w:noProof/>
          <w:sz w:val="24"/>
          <w:lang w:val="en-US"/>
        </w:rPr>
        <w:tab/>
        <w:t xml:space="preserve">           </w:t>
      </w:r>
      <w:r w:rsidR="00F25091" w:rsidRPr="008159DB">
        <w:rPr>
          <w:rFonts w:cs="Arial"/>
          <w:b/>
          <w:noProof/>
          <w:sz w:val="24"/>
          <w:lang w:val="en-US"/>
        </w:rPr>
        <w:tab/>
      </w:r>
      <w:r w:rsidR="00F25091" w:rsidRPr="008159DB">
        <w:rPr>
          <w:rFonts w:cs="Arial"/>
          <w:b/>
          <w:noProof/>
          <w:sz w:val="24"/>
          <w:lang w:val="en-US"/>
        </w:rPr>
        <w:tab/>
        <w:t xml:space="preserve">      </w:t>
      </w:r>
    </w:p>
    <w:p w14:paraId="09E68C28" w14:textId="6C569EDD" w:rsidR="00F25091" w:rsidRPr="008159DB" w:rsidRDefault="00F25091" w:rsidP="00DF6512">
      <w:pPr>
        <w:pStyle w:val="3GPPHeader"/>
        <w:spacing w:after="0"/>
        <w:rPr>
          <w:rFonts w:cs="Arial"/>
          <w:sz w:val="22"/>
          <w:szCs w:val="22"/>
          <w:lang w:val="en-US"/>
        </w:rPr>
      </w:pPr>
      <w:r w:rsidRPr="008159DB">
        <w:rPr>
          <w:rFonts w:cs="Arial"/>
          <w:sz w:val="22"/>
          <w:szCs w:val="22"/>
          <w:lang w:val="en-US"/>
        </w:rPr>
        <w:t>Agenda Item:</w:t>
      </w:r>
      <w:r w:rsidRPr="008159DB">
        <w:rPr>
          <w:rFonts w:cs="Arial"/>
          <w:sz w:val="22"/>
          <w:szCs w:val="22"/>
          <w:lang w:val="en-US"/>
        </w:rPr>
        <w:tab/>
      </w:r>
      <w:r w:rsidR="003D7200" w:rsidRPr="008159DB">
        <w:rPr>
          <w:rFonts w:eastAsiaTheme="minorEastAsia" w:cs="Arial"/>
          <w:sz w:val="22"/>
          <w:szCs w:val="22"/>
        </w:rPr>
        <w:t>8.4.2</w:t>
      </w:r>
    </w:p>
    <w:p w14:paraId="6C9BA2AF" w14:textId="1D2EBF5B" w:rsidR="00F25091" w:rsidRPr="008159DB" w:rsidRDefault="00F25091" w:rsidP="00DF6512">
      <w:pPr>
        <w:pStyle w:val="3GPPHeader"/>
        <w:spacing w:after="0"/>
        <w:ind w:left="1700" w:hanging="1700"/>
        <w:rPr>
          <w:rFonts w:cs="Arial"/>
          <w:sz w:val="22"/>
          <w:szCs w:val="22"/>
          <w:lang w:val="en-US"/>
        </w:rPr>
      </w:pPr>
      <w:r w:rsidRPr="008159DB">
        <w:rPr>
          <w:rFonts w:cs="Arial"/>
          <w:sz w:val="22"/>
          <w:szCs w:val="22"/>
          <w:lang w:val="en-US"/>
        </w:rPr>
        <w:t>Source:</w:t>
      </w:r>
      <w:r w:rsidRPr="008159DB">
        <w:rPr>
          <w:rFonts w:cs="Arial"/>
          <w:sz w:val="22"/>
          <w:szCs w:val="22"/>
          <w:lang w:val="en-US"/>
        </w:rPr>
        <w:tab/>
      </w:r>
      <w:r w:rsidR="008159DB" w:rsidRPr="008159DB">
        <w:rPr>
          <w:rFonts w:cs="Arial"/>
          <w:sz w:val="22"/>
          <w:szCs w:val="22"/>
          <w:lang w:val="en-US"/>
        </w:rPr>
        <w:t>HONOR</w:t>
      </w:r>
    </w:p>
    <w:p w14:paraId="29BD10B5" w14:textId="4BDF9AEA" w:rsidR="00F25091" w:rsidRPr="008159DB" w:rsidRDefault="00F25091" w:rsidP="00DF6512">
      <w:pPr>
        <w:pStyle w:val="3GPPHeader"/>
        <w:spacing w:after="0"/>
        <w:ind w:left="1698" w:hangingChars="769" w:hanging="1698"/>
        <w:rPr>
          <w:rFonts w:cs="Arial"/>
          <w:color w:val="000000"/>
          <w:sz w:val="22"/>
          <w:szCs w:val="22"/>
          <w:lang w:val="en-US"/>
        </w:rPr>
      </w:pPr>
      <w:r w:rsidRPr="008159DB">
        <w:rPr>
          <w:rFonts w:cs="Arial"/>
          <w:sz w:val="22"/>
          <w:szCs w:val="22"/>
          <w:lang w:val="en-US"/>
        </w:rPr>
        <w:t>Title:</w:t>
      </w:r>
      <w:r w:rsidRPr="008159DB">
        <w:rPr>
          <w:rFonts w:cs="Arial"/>
          <w:sz w:val="22"/>
          <w:szCs w:val="22"/>
          <w:lang w:val="en-US"/>
        </w:rPr>
        <w:tab/>
      </w:r>
      <w:r w:rsidR="008159DB" w:rsidRPr="008159DB">
        <w:rPr>
          <w:rFonts w:cs="Arial"/>
          <w:sz w:val="22"/>
          <w:szCs w:val="22"/>
          <w:lang w:val="en-US"/>
        </w:rPr>
        <w:t>O</w:t>
      </w:r>
      <w:r w:rsidR="008159DB" w:rsidRPr="00DF6512">
        <w:rPr>
          <w:rFonts w:eastAsiaTheme="minorEastAsia" w:cs="Arial"/>
          <w:sz w:val="22"/>
          <w:szCs w:val="22"/>
          <w:lang w:val="en-US"/>
        </w:rPr>
        <w:t>ver</w:t>
      </w:r>
      <w:r w:rsidR="008159DB" w:rsidRPr="008159DB">
        <w:rPr>
          <w:rFonts w:cs="Arial"/>
          <w:sz w:val="22"/>
          <w:szCs w:val="22"/>
          <w:lang w:val="en-US"/>
        </w:rPr>
        <w:t xml:space="preserve">all </w:t>
      </w:r>
      <w:r w:rsidR="008159DB" w:rsidRPr="00DF6512">
        <w:rPr>
          <w:rFonts w:eastAsiaTheme="minorEastAsia" w:cs="Arial"/>
          <w:sz w:val="22"/>
          <w:szCs w:val="22"/>
        </w:rPr>
        <w:t>p</w:t>
      </w:r>
      <w:r w:rsidR="000045F0" w:rsidRPr="00DF6512">
        <w:rPr>
          <w:rFonts w:cs="Arial"/>
          <w:sz w:val="22"/>
          <w:szCs w:val="22"/>
        </w:rPr>
        <w:t>rocedure of LP-WUS</w:t>
      </w:r>
      <w:r w:rsidR="000045F0" w:rsidRPr="00DF6512">
        <w:rPr>
          <w:rFonts w:eastAsiaTheme="minorEastAsia" w:cs="Arial"/>
          <w:sz w:val="22"/>
          <w:szCs w:val="22"/>
        </w:rPr>
        <w:t xml:space="preserve"> </w:t>
      </w:r>
      <w:r w:rsidR="000045F0" w:rsidRPr="00DF6512">
        <w:rPr>
          <w:rFonts w:eastAsia="宋体" w:cs="Arial"/>
          <w:sz w:val="22"/>
          <w:szCs w:val="22"/>
        </w:rPr>
        <w:t>in</w:t>
      </w:r>
      <w:r w:rsidR="000045F0" w:rsidRPr="00DF6512">
        <w:rPr>
          <w:rFonts w:eastAsiaTheme="minorEastAsia" w:cs="Arial"/>
          <w:sz w:val="22"/>
          <w:szCs w:val="22"/>
        </w:rPr>
        <w:t xml:space="preserve"> </w:t>
      </w:r>
      <w:r w:rsidR="000045F0" w:rsidRPr="00DF6512">
        <w:rPr>
          <w:rFonts w:eastAsia="宋体" w:cs="Arial"/>
          <w:sz w:val="22"/>
          <w:szCs w:val="22"/>
        </w:rPr>
        <w:t>RRC_</w:t>
      </w:r>
      <w:r w:rsidR="000045F0" w:rsidRPr="00DF6512">
        <w:rPr>
          <w:rFonts w:eastAsiaTheme="minorEastAsia" w:cs="Arial"/>
          <w:sz w:val="22"/>
          <w:szCs w:val="22"/>
        </w:rPr>
        <w:t>IDLE/INACTIVE</w:t>
      </w:r>
    </w:p>
    <w:p w14:paraId="5536B06B" w14:textId="1E0FF7B0" w:rsidR="00F25091" w:rsidRPr="008159DB" w:rsidRDefault="00F25091" w:rsidP="00DF6512">
      <w:pPr>
        <w:pStyle w:val="3GPPHeader"/>
        <w:spacing w:after="0"/>
        <w:rPr>
          <w:rFonts w:cs="Arial"/>
          <w:sz w:val="22"/>
          <w:szCs w:val="22"/>
          <w:lang w:val="en-US"/>
        </w:rPr>
      </w:pPr>
      <w:r w:rsidRPr="008159DB">
        <w:rPr>
          <w:rFonts w:cs="Arial"/>
          <w:sz w:val="22"/>
          <w:szCs w:val="22"/>
          <w:lang w:val="en-US"/>
        </w:rPr>
        <w:t>Document for:</w:t>
      </w:r>
      <w:r w:rsidRPr="008159DB">
        <w:rPr>
          <w:rFonts w:cs="Arial"/>
          <w:sz w:val="22"/>
          <w:szCs w:val="22"/>
          <w:lang w:val="en-US"/>
        </w:rPr>
        <w:tab/>
        <w:t>Discussion</w:t>
      </w:r>
      <w:r w:rsidR="008159DB" w:rsidRPr="008159DB">
        <w:rPr>
          <w:rFonts w:cs="Arial"/>
          <w:sz w:val="22"/>
          <w:szCs w:val="22"/>
          <w:lang w:val="en-US"/>
        </w:rPr>
        <w:t xml:space="preserve"> and Decision</w:t>
      </w:r>
    </w:p>
    <w:bookmarkEnd w:id="0"/>
    <w:p w14:paraId="2E1AC958" w14:textId="77777777" w:rsidR="00F25091" w:rsidRPr="008159DB" w:rsidRDefault="00F25091" w:rsidP="00DF6512">
      <w:pPr>
        <w:pStyle w:val="1"/>
        <w:spacing w:before="0" w:after="0"/>
        <w:jc w:val="both"/>
        <w:rPr>
          <w:lang w:val="en-US"/>
        </w:rPr>
      </w:pPr>
      <w:r w:rsidRPr="008159DB">
        <w:rPr>
          <w:lang w:val="en-US"/>
        </w:rPr>
        <w:t>1. Introduction</w:t>
      </w:r>
    </w:p>
    <w:p w14:paraId="52B40431" w14:textId="087F92C5" w:rsidR="00F25091" w:rsidRPr="00DF6512" w:rsidRDefault="00DD129B" w:rsidP="00DF6512">
      <w:pPr>
        <w:pStyle w:val="a7"/>
        <w:spacing w:after="0"/>
        <w:ind w:leftChars="10" w:left="20"/>
        <w:rPr>
          <w:rFonts w:eastAsia="宋体" w:cs="Arial"/>
        </w:rPr>
      </w:pPr>
      <w:r w:rsidRPr="008159DB">
        <w:rPr>
          <w:rFonts w:eastAsiaTheme="minorEastAsia" w:cs="Arial"/>
        </w:rPr>
        <w:t>In RAN#10</w:t>
      </w:r>
      <w:r w:rsidR="00611403" w:rsidRPr="008159DB">
        <w:rPr>
          <w:rFonts w:eastAsiaTheme="minorEastAsia" w:cs="Arial"/>
        </w:rPr>
        <w:t>3</w:t>
      </w:r>
      <w:r w:rsidRPr="008159DB">
        <w:rPr>
          <w:rFonts w:eastAsiaTheme="minorEastAsia" w:cs="Arial"/>
        </w:rPr>
        <w:t xml:space="preserve"> meeting,</w:t>
      </w:r>
      <w:r w:rsidRPr="000D7C19">
        <w:rPr>
          <w:rFonts w:eastAsiaTheme="minorEastAsia" w:cs="Arial"/>
        </w:rPr>
        <w:t xml:space="preserve"> </w:t>
      </w:r>
      <w:r w:rsidRPr="008159DB">
        <w:rPr>
          <w:rFonts w:eastAsiaTheme="minorEastAsia" w:cs="Arial"/>
        </w:rPr>
        <w:t>the following objectives of R</w:t>
      </w:r>
      <w:r w:rsidR="00BD5CA7">
        <w:rPr>
          <w:rFonts w:eastAsiaTheme="minorEastAsia" w:cs="Arial"/>
        </w:rPr>
        <w:t>el-</w:t>
      </w:r>
      <w:r w:rsidRPr="008159DB">
        <w:rPr>
          <w:rFonts w:eastAsiaTheme="minorEastAsia" w:cs="Arial"/>
        </w:rPr>
        <w:t>19 LP-WUS work item have been agreed [1]</w:t>
      </w:r>
      <w:r w:rsidR="008159DB" w:rsidRPr="008159DB">
        <w:rPr>
          <w:rFonts w:eastAsiaTheme="minorEastAsia" w:cs="Arial"/>
        </w:rPr>
        <w:t>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8296"/>
      </w:tblGrid>
      <w:tr w:rsidR="00675832" w:rsidRPr="008159DB" w14:paraId="428CA73D" w14:textId="77777777" w:rsidTr="00422911">
        <w:tc>
          <w:tcPr>
            <w:tcW w:w="8296" w:type="dxa"/>
          </w:tcPr>
          <w:p w14:paraId="37D8B821" w14:textId="77777777" w:rsidR="00675832" w:rsidRPr="008159DB" w:rsidRDefault="00675832" w:rsidP="00DF6512">
            <w:pPr>
              <w:widowControl/>
              <w:numPr>
                <w:ilvl w:val="0"/>
                <w:numId w:val="3"/>
              </w:numPr>
              <w:tabs>
                <w:tab w:val="left" w:pos="720"/>
              </w:tabs>
              <w:spacing w:before="100" w:beforeAutospacing="1" w:after="0" w:line="240" w:lineRule="auto"/>
              <w:rPr>
                <w:rFonts w:cs="Arial"/>
                <w:bCs/>
                <w:lang w:val="en-US"/>
              </w:rPr>
            </w:pPr>
            <w:bookmarkStart w:id="1" w:name="_Hlk161231539"/>
            <w:r w:rsidRPr="008159DB">
              <w:rPr>
                <w:rFonts w:cs="Arial"/>
                <w:bCs/>
                <w:lang w:val="en-US" w:bidi="ar"/>
              </w:rPr>
              <w:t>To specify an LP-WUS design commonly applicable to both IDLE/INACTIVE and CONNECTED modes (RAN1, RAN4)</w:t>
            </w:r>
          </w:p>
          <w:p w14:paraId="101C97EB" w14:textId="77777777" w:rsidR="00675832" w:rsidRPr="008159DB" w:rsidRDefault="00675832" w:rsidP="00DF6512">
            <w:pPr>
              <w:widowControl/>
              <w:numPr>
                <w:ilvl w:val="1"/>
                <w:numId w:val="3"/>
              </w:numPr>
              <w:tabs>
                <w:tab w:val="left" w:pos="1440"/>
              </w:tabs>
              <w:spacing w:before="100" w:beforeAutospacing="1" w:after="0" w:line="240" w:lineRule="auto"/>
              <w:rPr>
                <w:rFonts w:cs="Arial"/>
                <w:bCs/>
                <w:lang w:val="en-US"/>
              </w:rPr>
            </w:pPr>
            <w:r w:rsidRPr="008159DB">
              <w:rPr>
                <w:rFonts w:cs="Arial"/>
                <w:bCs/>
                <w:lang w:val="en-US" w:bidi="ar"/>
              </w:rPr>
              <w:t xml:space="preserve">Specify OOK (OOK-1 and/or OOK-4) based LP-WUS with </w:t>
            </w:r>
            <w:r w:rsidRPr="008159DB">
              <w:rPr>
                <w:rFonts w:cs="Arial"/>
              </w:rPr>
              <w:t>overlaid OFDM sequence(s) over OOK symbol</w:t>
            </w:r>
          </w:p>
          <w:p w14:paraId="33FCC240" w14:textId="77777777" w:rsidR="00675832" w:rsidRPr="008159DB" w:rsidRDefault="00675832" w:rsidP="00DF6512">
            <w:pPr>
              <w:widowControl/>
              <w:numPr>
                <w:ilvl w:val="2"/>
                <w:numId w:val="3"/>
              </w:numPr>
              <w:tabs>
                <w:tab w:val="left" w:pos="2160"/>
              </w:tabs>
              <w:spacing w:before="100" w:beforeAutospacing="1" w:after="0" w:line="240" w:lineRule="auto"/>
              <w:rPr>
                <w:rFonts w:cs="Arial"/>
                <w:bCs/>
                <w:color w:val="000000"/>
                <w:lang w:val="en-US"/>
              </w:rPr>
            </w:pPr>
            <w:r w:rsidRPr="000D7C19">
              <w:rPr>
                <w:rFonts w:cs="Arial"/>
                <w:bCs/>
                <w:color w:val="000000"/>
                <w:lang w:val="en-US"/>
              </w:rPr>
              <w:t>T</w:t>
            </w:r>
            <w:r w:rsidRPr="008159DB">
              <w:rPr>
                <w:rFonts w:cs="Arial"/>
                <w:bCs/>
                <w:color w:val="000000"/>
                <w:lang w:val="en-US"/>
              </w:rPr>
              <w:t>he LP-WUS design shall ensure that for IDLE/INACTIVE operation, the same information is delivered irrespective of LP-WUR type. The same information can be delivered by the OOK and OFDM signal constructing the overlaid sequences.</w:t>
            </w:r>
          </w:p>
          <w:p w14:paraId="02B4EDB7" w14:textId="77777777" w:rsidR="00675832" w:rsidRPr="008159DB" w:rsidRDefault="00675832" w:rsidP="00DF6512">
            <w:pPr>
              <w:widowControl/>
              <w:numPr>
                <w:ilvl w:val="1"/>
                <w:numId w:val="3"/>
              </w:numPr>
              <w:tabs>
                <w:tab w:val="left" w:pos="1440"/>
              </w:tabs>
              <w:spacing w:before="100" w:beforeAutospacing="1" w:after="0" w:line="240" w:lineRule="auto"/>
              <w:rPr>
                <w:rFonts w:cs="Arial"/>
                <w:bCs/>
                <w:highlight w:val="yellow"/>
              </w:rPr>
            </w:pPr>
            <w:r w:rsidRPr="008159DB">
              <w:rPr>
                <w:rFonts w:cs="Arial"/>
                <w:bCs/>
                <w:highlight w:val="yellow"/>
                <w:lang w:val="en-US" w:bidi="ar"/>
              </w:rPr>
              <w:t>At least duty-cycled monitoring of LP-WUS is supported</w:t>
            </w:r>
          </w:p>
          <w:p w14:paraId="72103E80" w14:textId="77777777" w:rsidR="00675832" w:rsidRPr="008159DB" w:rsidRDefault="00675832" w:rsidP="00DF6512">
            <w:pPr>
              <w:widowControl/>
              <w:numPr>
                <w:ilvl w:val="0"/>
                <w:numId w:val="3"/>
              </w:numPr>
              <w:tabs>
                <w:tab w:val="left" w:pos="720"/>
              </w:tabs>
              <w:spacing w:before="100" w:beforeAutospacing="1" w:after="0" w:line="240" w:lineRule="auto"/>
              <w:rPr>
                <w:rFonts w:cs="Arial"/>
                <w:bCs/>
              </w:rPr>
            </w:pPr>
            <w:r w:rsidRPr="008159DB">
              <w:rPr>
                <w:rFonts w:cs="Arial"/>
                <w:bCs/>
                <w:lang w:bidi="ar"/>
              </w:rPr>
              <w:t>For IDLE/INACTIVE modes (RAN1, RAN2, RAN3,RAN4)</w:t>
            </w:r>
          </w:p>
          <w:p w14:paraId="743A971B" w14:textId="77777777" w:rsidR="00675832" w:rsidRPr="008159DB" w:rsidRDefault="00675832" w:rsidP="00DF6512">
            <w:pPr>
              <w:widowControl/>
              <w:numPr>
                <w:ilvl w:val="1"/>
                <w:numId w:val="3"/>
              </w:numPr>
              <w:tabs>
                <w:tab w:val="left" w:pos="1440"/>
              </w:tabs>
              <w:spacing w:before="100" w:beforeAutospacing="1" w:after="0" w:line="240" w:lineRule="auto"/>
              <w:rPr>
                <w:rFonts w:cs="Arial"/>
                <w:bCs/>
              </w:rPr>
            </w:pPr>
            <w:r w:rsidRPr="008159DB">
              <w:rPr>
                <w:rFonts w:cs="Arial"/>
                <w:bCs/>
                <w:lang w:bidi="ar"/>
              </w:rPr>
              <w:t xml:space="preserve">Specify procedure and configuration of LP-WUS indicating paging triggered by LP-WUS, including at least </w:t>
            </w:r>
            <w:bookmarkStart w:id="2" w:name="OLE_LINK12"/>
            <w:r w:rsidRPr="008159DB">
              <w:rPr>
                <w:rFonts w:cs="Arial"/>
                <w:bCs/>
                <w:highlight w:val="yellow"/>
                <w:lang w:bidi="ar"/>
              </w:rPr>
              <w:t>configuration</w:t>
            </w:r>
            <w:bookmarkEnd w:id="2"/>
            <w:r w:rsidRPr="008159DB">
              <w:rPr>
                <w:rFonts w:cs="Arial"/>
                <w:bCs/>
                <w:lang w:bidi="ar"/>
              </w:rPr>
              <w:t xml:space="preserve">, </w:t>
            </w:r>
            <w:r w:rsidRPr="008159DB">
              <w:rPr>
                <w:rFonts w:cs="Arial"/>
                <w:bCs/>
                <w:highlight w:val="yellow"/>
                <w:lang w:bidi="ar"/>
              </w:rPr>
              <w:t>sub-grouping</w:t>
            </w:r>
            <w:r w:rsidRPr="008159DB">
              <w:rPr>
                <w:rFonts w:cs="Arial"/>
                <w:bCs/>
                <w:lang w:bidi="ar"/>
              </w:rPr>
              <w:t xml:space="preserve"> and </w:t>
            </w:r>
            <w:r w:rsidRPr="008159DB">
              <w:rPr>
                <w:rFonts w:cs="Arial"/>
                <w:bCs/>
                <w:highlight w:val="yellow"/>
                <w:lang w:bidi="ar"/>
              </w:rPr>
              <w:t>entry/exit condition</w:t>
            </w:r>
            <w:r w:rsidRPr="008159DB">
              <w:rPr>
                <w:rFonts w:cs="Arial"/>
                <w:bCs/>
                <w:lang w:bidi="ar"/>
              </w:rPr>
              <w:t xml:space="preserve"> for LP-WUS monitoring </w:t>
            </w:r>
          </w:p>
          <w:p w14:paraId="06C3D93A" w14:textId="77777777" w:rsidR="00675832" w:rsidRPr="008159DB" w:rsidRDefault="00675832" w:rsidP="00DF6512">
            <w:pPr>
              <w:widowControl/>
              <w:numPr>
                <w:ilvl w:val="1"/>
                <w:numId w:val="3"/>
              </w:numPr>
              <w:tabs>
                <w:tab w:val="left" w:pos="1440"/>
              </w:tabs>
              <w:spacing w:before="100" w:beforeAutospacing="1" w:after="0" w:line="240" w:lineRule="auto"/>
              <w:rPr>
                <w:rFonts w:cs="Arial"/>
                <w:bCs/>
              </w:rPr>
            </w:pPr>
            <w:r w:rsidRPr="008159DB">
              <w:rPr>
                <w:rFonts w:cs="Arial"/>
                <w:bCs/>
                <w:lang w:bidi="ar"/>
              </w:rPr>
              <w:t xml:space="preserve">Specify LP-SS with periodicity with Yms for LP-WUR, for synchronization and/or RRM for serving cell. </w:t>
            </w:r>
          </w:p>
          <w:p w14:paraId="227147A2" w14:textId="77777777" w:rsidR="00675832" w:rsidRPr="008159DB" w:rsidRDefault="00675832" w:rsidP="00DF6512">
            <w:pPr>
              <w:widowControl/>
              <w:numPr>
                <w:ilvl w:val="2"/>
                <w:numId w:val="3"/>
              </w:numPr>
              <w:tabs>
                <w:tab w:val="left" w:pos="2160"/>
              </w:tabs>
              <w:spacing w:before="100" w:beforeAutospacing="1" w:after="0" w:line="240" w:lineRule="auto"/>
              <w:rPr>
                <w:rFonts w:cs="Arial"/>
                <w:bCs/>
              </w:rPr>
            </w:pPr>
            <w:r w:rsidRPr="008159DB">
              <w:rPr>
                <w:rFonts w:cs="Arial"/>
                <w:bCs/>
                <w:lang w:bidi="ar"/>
              </w:rPr>
              <w:t>LP-SS is based on OOK-1 and/or OOK-4 waveform with or without overlaid OFDM sequences. Further down selection between with and without overlaid OFDM sequences is to be done within WI.</w:t>
            </w:r>
          </w:p>
          <w:p w14:paraId="6ED5E937" w14:textId="77777777" w:rsidR="00675832" w:rsidRPr="008159DB" w:rsidRDefault="00675832" w:rsidP="00DF6512">
            <w:pPr>
              <w:widowControl/>
              <w:numPr>
                <w:ilvl w:val="2"/>
                <w:numId w:val="3"/>
              </w:numPr>
              <w:tabs>
                <w:tab w:val="left" w:pos="2160"/>
              </w:tabs>
              <w:spacing w:before="100" w:beforeAutospacing="1" w:after="0" w:line="240" w:lineRule="auto"/>
              <w:rPr>
                <w:rFonts w:cs="Arial"/>
                <w:bCs/>
                <w:color w:val="000000"/>
                <w:lang w:bidi="ar"/>
              </w:rPr>
            </w:pPr>
            <w:r w:rsidRPr="008159DB">
              <w:rPr>
                <w:rFonts w:cs="Arial"/>
                <w:bCs/>
                <w:color w:val="000000"/>
                <w:lang w:bidi="ar"/>
              </w:rPr>
              <w:t>Note: For LP-WUR that can receive existing PSS/SSS, existing PSS/SSS can be used for synchronization and RRM instead of LP-SS.</w:t>
            </w:r>
          </w:p>
          <w:p w14:paraId="1F60DB3E" w14:textId="77777777" w:rsidR="00675832" w:rsidRPr="008159DB" w:rsidRDefault="00675832" w:rsidP="00DF6512">
            <w:pPr>
              <w:widowControl/>
              <w:numPr>
                <w:ilvl w:val="2"/>
                <w:numId w:val="3"/>
              </w:numPr>
              <w:tabs>
                <w:tab w:val="left" w:pos="2160"/>
              </w:tabs>
              <w:spacing w:before="100" w:beforeAutospacing="1" w:after="0" w:line="240" w:lineRule="auto"/>
              <w:rPr>
                <w:rFonts w:cs="Arial"/>
                <w:bCs/>
                <w:color w:val="000000"/>
                <w:lang w:bidi="ar"/>
              </w:rPr>
            </w:pPr>
            <w:r w:rsidRPr="008159DB">
              <w:rPr>
                <w:rFonts w:cs="Arial"/>
                <w:bCs/>
                <w:lang w:bidi="ar"/>
              </w:rPr>
              <w:t>Y will be decided within WI. 320ms is the start point.</w:t>
            </w:r>
          </w:p>
          <w:p w14:paraId="61C7A187" w14:textId="3AEFA47F" w:rsidR="00675832" w:rsidRPr="008159DB" w:rsidRDefault="00675832" w:rsidP="00DF6512">
            <w:pPr>
              <w:widowControl/>
              <w:numPr>
                <w:ilvl w:val="1"/>
                <w:numId w:val="3"/>
              </w:numPr>
              <w:tabs>
                <w:tab w:val="left" w:pos="1440"/>
              </w:tabs>
              <w:spacing w:before="100" w:beforeAutospacing="1" w:after="0" w:line="240" w:lineRule="auto"/>
              <w:rPr>
                <w:rFonts w:cs="Arial"/>
                <w:bCs/>
              </w:rPr>
            </w:pPr>
            <w:r w:rsidRPr="008159DB">
              <w:rPr>
                <w:rFonts w:cs="Arial"/>
                <w:bCs/>
                <w:lang w:bidi="ar"/>
              </w:rPr>
              <w:t xml:space="preserve">Specify further RRM relaxation of UE MR for both serving and </w:t>
            </w:r>
            <w:r w:rsidR="009B2EB8" w:rsidRPr="008159DB">
              <w:rPr>
                <w:rFonts w:cs="Arial"/>
                <w:bCs/>
                <w:lang w:bidi="ar"/>
              </w:rPr>
              <w:t>neighbour</w:t>
            </w:r>
            <w:r w:rsidRPr="008159DB">
              <w:rPr>
                <w:rFonts w:cs="Arial"/>
                <w:bCs/>
                <w:lang w:bidi="ar"/>
              </w:rPr>
              <w:t xml:space="preserve"> cell measurements, and UE serving cell RRM measurement offloaded from MR to LP-WUR, including the necessary conditions (RAN4, RAN2)</w:t>
            </w:r>
          </w:p>
        </w:tc>
      </w:tr>
    </w:tbl>
    <w:bookmarkEnd w:id="1"/>
    <w:p w14:paraId="050BCCDB" w14:textId="131DE05C" w:rsidR="00DD129B" w:rsidRPr="008159DB" w:rsidRDefault="006E108B" w:rsidP="00DF6512">
      <w:pPr>
        <w:pStyle w:val="a7"/>
        <w:spacing w:after="0"/>
        <w:ind w:leftChars="10" w:left="20"/>
        <w:rPr>
          <w:rFonts w:eastAsiaTheme="minorEastAsia" w:cs="Arial"/>
        </w:rPr>
      </w:pPr>
      <w:r w:rsidRPr="008159DB">
        <w:rPr>
          <w:rFonts w:eastAsiaTheme="minorEastAsia" w:cs="Arial"/>
        </w:rPr>
        <w:t>In this contribution, w</w:t>
      </w:r>
      <w:r w:rsidR="00675832" w:rsidRPr="000D7C19">
        <w:rPr>
          <w:rFonts w:eastAsiaTheme="minorEastAsia" w:cs="Arial"/>
        </w:rPr>
        <w:t>e</w:t>
      </w:r>
      <w:r w:rsidR="00675832" w:rsidRPr="008159DB">
        <w:rPr>
          <w:rFonts w:eastAsiaTheme="minorEastAsia" w:cs="Arial"/>
        </w:rPr>
        <w:t xml:space="preserve"> focus on the discussion </w:t>
      </w:r>
      <w:r w:rsidR="008159DB" w:rsidRPr="008159DB">
        <w:rPr>
          <w:rFonts w:eastAsiaTheme="minorEastAsia" w:cs="Arial"/>
        </w:rPr>
        <w:t>of overall p</w:t>
      </w:r>
      <w:r w:rsidR="00675832" w:rsidRPr="008159DB">
        <w:rPr>
          <w:rFonts w:cs="Arial"/>
        </w:rPr>
        <w:t xml:space="preserve">rocedure </w:t>
      </w:r>
      <w:r w:rsidR="008159DB" w:rsidRPr="008159DB">
        <w:rPr>
          <w:rFonts w:cs="Arial"/>
        </w:rPr>
        <w:t>for</w:t>
      </w:r>
      <w:r w:rsidR="00675832" w:rsidRPr="008159DB">
        <w:rPr>
          <w:rFonts w:cs="Arial"/>
        </w:rPr>
        <w:t xml:space="preserve"> LP-WUS</w:t>
      </w:r>
      <w:r w:rsidR="00675832" w:rsidRPr="000D7C19">
        <w:rPr>
          <w:rFonts w:eastAsiaTheme="minorEastAsia" w:cs="Arial"/>
        </w:rPr>
        <w:t xml:space="preserve"> </w:t>
      </w:r>
      <w:r w:rsidR="00675832" w:rsidRPr="000D7C19">
        <w:rPr>
          <w:rFonts w:eastAsia="宋体" w:cs="Arial"/>
        </w:rPr>
        <w:t>in</w:t>
      </w:r>
      <w:r w:rsidR="00675832" w:rsidRPr="008159DB">
        <w:rPr>
          <w:rFonts w:eastAsiaTheme="minorEastAsia" w:cs="Arial"/>
        </w:rPr>
        <w:t xml:space="preserve"> </w:t>
      </w:r>
      <w:r w:rsidR="00675832" w:rsidRPr="000D7C19">
        <w:rPr>
          <w:rFonts w:eastAsia="宋体" w:cs="Arial"/>
        </w:rPr>
        <w:t>RRC_</w:t>
      </w:r>
      <w:r w:rsidR="00675832" w:rsidRPr="008159DB">
        <w:rPr>
          <w:rFonts w:eastAsiaTheme="minorEastAsia" w:cs="Arial"/>
        </w:rPr>
        <w:t>IDLE/INACTIVE</w:t>
      </w:r>
      <w:r w:rsidR="0014337D" w:rsidRPr="008159DB">
        <w:rPr>
          <w:rFonts w:eastAsiaTheme="minorEastAsia" w:cs="Arial"/>
        </w:rPr>
        <w:t>.</w:t>
      </w:r>
    </w:p>
    <w:p w14:paraId="5F11A8B6" w14:textId="15BFF610" w:rsidR="00F25091" w:rsidRPr="008159DB" w:rsidRDefault="00F25091" w:rsidP="00DF6512">
      <w:pPr>
        <w:pStyle w:val="1"/>
        <w:spacing w:before="0" w:after="0"/>
        <w:jc w:val="both"/>
        <w:rPr>
          <w:lang w:val="en-US"/>
        </w:rPr>
      </w:pPr>
      <w:r w:rsidRPr="008159DB">
        <w:rPr>
          <w:lang w:val="en-US"/>
        </w:rPr>
        <w:t xml:space="preserve">2. </w:t>
      </w:r>
      <w:r w:rsidR="008159DB" w:rsidRPr="008159DB">
        <w:rPr>
          <w:lang w:val="en-US"/>
        </w:rPr>
        <w:t>Discussion</w:t>
      </w:r>
    </w:p>
    <w:p w14:paraId="08AF7772" w14:textId="224A93EE" w:rsidR="00173301" w:rsidRPr="008159DB" w:rsidRDefault="00173301" w:rsidP="008159DB">
      <w:pPr>
        <w:rPr>
          <w:rFonts w:eastAsiaTheme="minorEastAsia" w:cs="Arial"/>
          <w:lang w:val="en-US"/>
        </w:rPr>
      </w:pPr>
      <w:r w:rsidRPr="008159DB">
        <w:rPr>
          <w:rFonts w:eastAsiaTheme="minorEastAsia" w:cs="Arial"/>
          <w:lang w:val="en-US"/>
        </w:rPr>
        <w:t>In our understanding</w:t>
      </w:r>
      <w:r w:rsidRPr="000D7C19">
        <w:rPr>
          <w:rFonts w:eastAsiaTheme="minorEastAsia" w:cs="Arial"/>
          <w:lang w:val="en-US"/>
        </w:rPr>
        <w:t>,</w:t>
      </w:r>
      <w:r w:rsidRPr="008159DB">
        <w:rPr>
          <w:rFonts w:eastAsiaTheme="minorEastAsia" w:cs="Arial"/>
          <w:lang w:val="en-US"/>
        </w:rPr>
        <w:t xml:space="preserve"> </w:t>
      </w:r>
      <w:r w:rsidRPr="008159DB">
        <w:rPr>
          <w:rFonts w:eastAsiaTheme="minorEastAsia" w:cs="Arial"/>
        </w:rPr>
        <w:t>LP</w:t>
      </w:r>
      <w:r w:rsidR="008159DB">
        <w:rPr>
          <w:rFonts w:eastAsiaTheme="minorEastAsia" w:cs="Arial"/>
        </w:rPr>
        <w:t>-</w:t>
      </w:r>
      <w:r w:rsidRPr="008159DB">
        <w:rPr>
          <w:rFonts w:eastAsiaTheme="minorEastAsia" w:cs="Arial"/>
        </w:rPr>
        <w:t>WUS procedure in RRC_IDLE/INACTIVE state is as follows:</w:t>
      </w:r>
      <w:r w:rsidRPr="008159DB">
        <w:rPr>
          <w:rFonts w:eastAsiaTheme="minorEastAsia" w:cs="Arial"/>
          <w:lang w:val="en-US"/>
        </w:rPr>
        <w:t xml:space="preserve"> </w:t>
      </w:r>
    </w:p>
    <w:p w14:paraId="5551B606" w14:textId="53F413E8" w:rsidR="00951261" w:rsidRPr="008159DB" w:rsidRDefault="00223423" w:rsidP="00223423">
      <w:pPr>
        <w:jc w:val="center"/>
        <w:rPr>
          <w:rFonts w:eastAsiaTheme="minorEastAsia" w:cs="Arial"/>
          <w:lang w:val="en-US"/>
        </w:rPr>
      </w:pPr>
      <w:r w:rsidRPr="00223423">
        <w:lastRenderedPageBreak/>
        <w:drawing>
          <wp:inline distT="0" distB="0" distL="0" distR="0" wp14:anchorId="55AC9E12" wp14:editId="5A38FCDE">
            <wp:extent cx="3292125" cy="2339543"/>
            <wp:effectExtent l="0" t="0" r="3810" b="381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292125" cy="23395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DD878B" w14:textId="3346947D" w:rsidR="00173301" w:rsidRPr="00831160" w:rsidRDefault="00831160" w:rsidP="00DF6512">
      <w:pPr>
        <w:pStyle w:val="a7"/>
        <w:numPr>
          <w:ilvl w:val="0"/>
          <w:numId w:val="8"/>
        </w:numPr>
        <w:rPr>
          <w:rFonts w:cs="Arial"/>
        </w:rPr>
      </w:pPr>
      <w:r>
        <w:rPr>
          <w:rFonts w:eastAsiaTheme="minorEastAsia" w:cs="Arial"/>
          <w:bCs/>
          <w:color w:val="000000"/>
          <w:lang w:bidi="ar"/>
        </w:rPr>
        <w:t>LP-WUS configuration needs to be provided by the network</w:t>
      </w:r>
      <w:r w:rsidR="00173301" w:rsidRPr="00831160">
        <w:rPr>
          <w:rFonts w:cs="Arial"/>
        </w:rPr>
        <w:t>.</w:t>
      </w:r>
    </w:p>
    <w:p w14:paraId="52364FF9" w14:textId="5EB8765D" w:rsidR="00173301" w:rsidRPr="00831160" w:rsidRDefault="00831160" w:rsidP="00DF6512">
      <w:pPr>
        <w:pStyle w:val="a7"/>
        <w:numPr>
          <w:ilvl w:val="0"/>
          <w:numId w:val="8"/>
        </w:numPr>
        <w:rPr>
          <w:rFonts w:eastAsiaTheme="minorEastAsia" w:cs="Arial"/>
        </w:rPr>
      </w:pPr>
      <w:r>
        <w:rPr>
          <w:rFonts w:eastAsiaTheme="minorEastAsia" w:cs="Arial"/>
        </w:rPr>
        <w:t xml:space="preserve">The </w:t>
      </w:r>
      <w:r w:rsidR="00173301" w:rsidRPr="00831160">
        <w:rPr>
          <w:rFonts w:eastAsiaTheme="minorEastAsia" w:cs="Arial"/>
        </w:rPr>
        <w:t>UE</w:t>
      </w:r>
      <w:r>
        <w:rPr>
          <w:rFonts w:eastAsiaTheme="minorEastAsia" w:cs="Arial"/>
        </w:rPr>
        <w:t xml:space="preserve"> supporting LP-WUS</w:t>
      </w:r>
      <w:r w:rsidR="00173301" w:rsidRPr="00831160">
        <w:rPr>
          <w:rFonts w:eastAsiaTheme="minorEastAsia" w:cs="Arial"/>
        </w:rPr>
        <w:t xml:space="preserve"> should </w:t>
      </w:r>
      <w:r w:rsidR="005E7F7B" w:rsidRPr="00831160">
        <w:rPr>
          <w:rFonts w:cs="Arial"/>
          <w:bCs/>
          <w:lang w:val="en-US" w:bidi="ar"/>
        </w:rPr>
        <w:t xml:space="preserve">continuously </w:t>
      </w:r>
      <w:r w:rsidR="00173301" w:rsidRPr="00831160">
        <w:rPr>
          <w:rFonts w:eastAsiaTheme="minorEastAsia" w:cs="Arial"/>
        </w:rPr>
        <w:t xml:space="preserve">evaluate the monitoring condition of LP-WUS </w:t>
      </w:r>
      <w:r w:rsidR="00B337E4">
        <w:rPr>
          <w:rFonts w:eastAsiaTheme="minorEastAsia" w:cs="Arial"/>
        </w:rPr>
        <w:t>based on corresponding configuration</w:t>
      </w:r>
      <w:r w:rsidR="00173301" w:rsidRPr="00831160">
        <w:rPr>
          <w:rFonts w:eastAsiaTheme="minorEastAsia" w:cs="Arial"/>
        </w:rPr>
        <w:t>.</w:t>
      </w:r>
      <w:r w:rsidR="00B337E4">
        <w:rPr>
          <w:rFonts w:eastAsiaTheme="minorEastAsia" w:cs="Arial"/>
        </w:rPr>
        <w:t xml:space="preserve"> If the monitoring condition is fulfilled, the UE can open LR to monitor LP-WUS. Otherwise, LR needs to be closed and MR should be used to monitor PO as in legacy.</w:t>
      </w:r>
    </w:p>
    <w:p w14:paraId="6567462D" w14:textId="3447D4E8" w:rsidR="00173301" w:rsidRPr="00831160" w:rsidRDefault="006B69E5" w:rsidP="00DF6512">
      <w:pPr>
        <w:pStyle w:val="a7"/>
        <w:numPr>
          <w:ilvl w:val="0"/>
          <w:numId w:val="8"/>
        </w:numPr>
        <w:rPr>
          <w:rFonts w:eastAsiaTheme="minorEastAsia" w:cs="Arial"/>
          <w:lang w:val="en-US"/>
        </w:rPr>
      </w:pPr>
      <w:r>
        <w:rPr>
          <w:rFonts w:eastAsiaTheme="minorEastAsia" w:cs="Arial"/>
        </w:rPr>
        <w:t xml:space="preserve">For the UE, if the monitoring condition is fulfilled, it monitors LP-WUS according to configuration, e.g., LP-WUS subgroup, time/frequency resource of LP-WUS, etc. For the gNB, LP-WUS can be used to </w:t>
      </w:r>
      <w:r w:rsidR="00427967">
        <w:rPr>
          <w:rFonts w:eastAsiaTheme="minorEastAsia" w:cs="Arial"/>
        </w:rPr>
        <w:t>wake up</w:t>
      </w:r>
      <w:r>
        <w:rPr>
          <w:rFonts w:eastAsiaTheme="minorEastAsia" w:cs="Arial"/>
        </w:rPr>
        <w:t xml:space="preserve"> the</w:t>
      </w:r>
      <w:r w:rsidR="00427967">
        <w:rPr>
          <w:rFonts w:eastAsiaTheme="minorEastAsia" w:cs="Arial"/>
        </w:rPr>
        <w:t xml:space="preserve"> MR of the UE to monitor paging</w:t>
      </w:r>
      <w:r>
        <w:rPr>
          <w:rFonts w:eastAsiaTheme="minorEastAsia" w:cs="Arial"/>
        </w:rPr>
        <w:t xml:space="preserve"> according to UE capability.</w:t>
      </w:r>
      <w:r w:rsidRPr="00831160">
        <w:rPr>
          <w:rFonts w:eastAsiaTheme="minorEastAsia" w:cs="Arial"/>
        </w:rPr>
        <w:t xml:space="preserve"> </w:t>
      </w:r>
    </w:p>
    <w:p w14:paraId="438230F3" w14:textId="2416562A" w:rsidR="00F25091" w:rsidRPr="008159DB" w:rsidRDefault="00F25091" w:rsidP="00DF6512">
      <w:pPr>
        <w:pStyle w:val="2"/>
        <w:spacing w:before="0" w:after="0"/>
        <w:jc w:val="both"/>
        <w:rPr>
          <w:rFonts w:eastAsia="宋体"/>
          <w:sz w:val="30"/>
          <w:szCs w:val="30"/>
          <w:lang w:val="en-US"/>
        </w:rPr>
      </w:pPr>
      <w:r w:rsidRPr="008159DB">
        <w:rPr>
          <w:rFonts w:eastAsia="宋体"/>
          <w:sz w:val="30"/>
          <w:szCs w:val="30"/>
          <w:lang w:val="en-US"/>
        </w:rPr>
        <w:t xml:space="preserve">2.1. </w:t>
      </w:r>
      <w:r w:rsidR="005821F5">
        <w:rPr>
          <w:rFonts w:eastAsia="宋体"/>
          <w:sz w:val="30"/>
          <w:szCs w:val="30"/>
          <w:lang w:val="en-US"/>
        </w:rPr>
        <w:t xml:space="preserve">LP-WUS </w:t>
      </w:r>
      <w:r w:rsidR="005821F5">
        <w:rPr>
          <w:sz w:val="30"/>
          <w:szCs w:val="30"/>
          <w:lang w:val="en-US"/>
        </w:rPr>
        <w:t>c</w:t>
      </w:r>
      <w:r w:rsidR="009E2187" w:rsidRPr="008159DB">
        <w:rPr>
          <w:sz w:val="30"/>
          <w:szCs w:val="30"/>
          <w:lang w:val="en-US"/>
        </w:rPr>
        <w:t>onfiguration</w:t>
      </w:r>
      <w:r w:rsidRPr="008159DB">
        <w:rPr>
          <w:sz w:val="30"/>
          <w:szCs w:val="30"/>
          <w:lang w:val="en-US"/>
        </w:rPr>
        <w:t xml:space="preserve"> </w:t>
      </w:r>
    </w:p>
    <w:p w14:paraId="6C2A079B" w14:textId="5AF785B0" w:rsidR="005821F5" w:rsidRDefault="005821F5" w:rsidP="008159DB">
      <w:pPr>
        <w:spacing w:after="0"/>
        <w:rPr>
          <w:rFonts w:eastAsiaTheme="minorEastAsia" w:cs="Arial"/>
        </w:rPr>
      </w:pPr>
      <w:r>
        <w:rPr>
          <w:rFonts w:eastAsiaTheme="minorEastAsia" w:cs="Arial"/>
        </w:rPr>
        <w:t>At least the following configurations need to be provided to the UE for LP-WUS monitoring:</w:t>
      </w:r>
    </w:p>
    <w:p w14:paraId="3FB28E63" w14:textId="6D841EC1" w:rsidR="00F906AF" w:rsidRDefault="005821F5" w:rsidP="008159DB">
      <w:pPr>
        <w:pStyle w:val="a7"/>
        <w:numPr>
          <w:ilvl w:val="0"/>
          <w:numId w:val="10"/>
        </w:numPr>
        <w:spacing w:after="0"/>
        <w:rPr>
          <w:rFonts w:cs="Arial"/>
        </w:rPr>
      </w:pPr>
      <w:r w:rsidRPr="005821F5">
        <w:rPr>
          <w:rFonts w:eastAsiaTheme="minorEastAsia" w:cs="Arial"/>
        </w:rPr>
        <w:t xml:space="preserve">Monitoring condition. </w:t>
      </w:r>
      <w:r w:rsidR="00F906AF" w:rsidRPr="005821F5">
        <w:rPr>
          <w:rFonts w:cs="Arial"/>
        </w:rPr>
        <w:t>According to evaluation in section 8.2 of TR38.869 [</w:t>
      </w:r>
      <w:r w:rsidR="00D450AA" w:rsidRPr="005821F5">
        <w:rPr>
          <w:rFonts w:cs="Arial"/>
        </w:rPr>
        <w:t>2</w:t>
      </w:r>
      <w:r w:rsidR="00F906AF" w:rsidRPr="005821F5">
        <w:rPr>
          <w:rFonts w:cs="Arial"/>
        </w:rPr>
        <w:t>], there could be partial LP-WUS coverage in the cell</w:t>
      </w:r>
      <w:r>
        <w:rPr>
          <w:rFonts w:cs="Arial"/>
        </w:rPr>
        <w:t xml:space="preserve">. The </w:t>
      </w:r>
      <w:r w:rsidR="00F906AF" w:rsidRPr="005821F5">
        <w:rPr>
          <w:rFonts w:cs="Arial"/>
        </w:rPr>
        <w:t xml:space="preserve">UE </w:t>
      </w:r>
      <w:r>
        <w:rPr>
          <w:rFonts w:cs="Arial"/>
        </w:rPr>
        <w:t>needs to</w:t>
      </w:r>
      <w:r w:rsidRPr="005821F5">
        <w:rPr>
          <w:rFonts w:cs="Arial"/>
        </w:rPr>
        <w:t xml:space="preserve"> </w:t>
      </w:r>
      <w:r w:rsidR="00F906AF" w:rsidRPr="005821F5">
        <w:rPr>
          <w:rFonts w:cs="Arial"/>
        </w:rPr>
        <w:t xml:space="preserve">continuously evaluate </w:t>
      </w:r>
      <w:r w:rsidR="005177D8" w:rsidRPr="005821F5">
        <w:rPr>
          <w:rFonts w:cs="Arial"/>
        </w:rPr>
        <w:t xml:space="preserve">whether </w:t>
      </w:r>
      <w:r w:rsidR="00F906AF" w:rsidRPr="005821F5">
        <w:rPr>
          <w:rFonts w:cs="Arial"/>
        </w:rPr>
        <w:t xml:space="preserve">the monitoring condition of LP-WUS </w:t>
      </w:r>
      <w:r w:rsidR="005177D8" w:rsidRPr="005821F5">
        <w:rPr>
          <w:rFonts w:cs="Arial"/>
        </w:rPr>
        <w:t xml:space="preserve">is fulfilled </w:t>
      </w:r>
      <w:r>
        <w:rPr>
          <w:rFonts w:cs="Arial"/>
        </w:rPr>
        <w:t>to decide when to start/stop LP-WUS monitoring</w:t>
      </w:r>
      <w:r w:rsidR="00F906AF" w:rsidRPr="005821F5">
        <w:rPr>
          <w:rFonts w:cs="Arial"/>
        </w:rPr>
        <w:t>.</w:t>
      </w:r>
    </w:p>
    <w:p w14:paraId="762D53EE" w14:textId="376251E8" w:rsidR="00685E8B" w:rsidRDefault="00D4024E" w:rsidP="00D4024E">
      <w:pPr>
        <w:pStyle w:val="a7"/>
        <w:numPr>
          <w:ilvl w:val="0"/>
          <w:numId w:val="10"/>
        </w:numPr>
        <w:spacing w:after="0"/>
        <w:rPr>
          <w:rFonts w:eastAsiaTheme="minorEastAsia" w:cs="Arial"/>
        </w:rPr>
      </w:pPr>
      <w:r w:rsidRPr="00D4024E">
        <w:rPr>
          <w:rFonts w:eastAsiaTheme="minorEastAsia" w:cs="Arial" w:hint="eastAsia"/>
        </w:rPr>
        <w:t>R</w:t>
      </w:r>
      <w:r w:rsidRPr="00D4024E">
        <w:rPr>
          <w:rFonts w:eastAsiaTheme="minorEastAsia" w:cs="Arial"/>
        </w:rPr>
        <w:t>esource for LP-</w:t>
      </w:r>
      <w:r w:rsidRPr="00D4024E">
        <w:rPr>
          <w:rFonts w:cs="Arial"/>
        </w:rPr>
        <w:t xml:space="preserve">WUS. If </w:t>
      </w:r>
      <w:r w:rsidR="00685E8B" w:rsidRPr="00D4024E">
        <w:rPr>
          <w:rFonts w:cs="Arial"/>
        </w:rPr>
        <w:t xml:space="preserve">monitoring condition </w:t>
      </w:r>
      <w:r w:rsidR="00216863" w:rsidRPr="00D4024E">
        <w:rPr>
          <w:rFonts w:cs="Arial"/>
        </w:rPr>
        <w:t>is</w:t>
      </w:r>
      <w:r w:rsidR="00685E8B" w:rsidRPr="00D4024E">
        <w:rPr>
          <w:rFonts w:cs="Arial"/>
        </w:rPr>
        <w:t xml:space="preserve"> fulfilled, UE </w:t>
      </w:r>
      <w:r>
        <w:rPr>
          <w:rFonts w:cs="Arial"/>
        </w:rPr>
        <w:t>needs to</w:t>
      </w:r>
      <w:r w:rsidRPr="00D4024E">
        <w:rPr>
          <w:rFonts w:cs="Arial"/>
        </w:rPr>
        <w:t xml:space="preserve"> </w:t>
      </w:r>
      <w:r w:rsidR="00685E8B" w:rsidRPr="00D4024E">
        <w:rPr>
          <w:rFonts w:cs="Arial"/>
        </w:rPr>
        <w:t xml:space="preserve">know </w:t>
      </w:r>
      <w:r>
        <w:rPr>
          <w:rFonts w:cs="Arial"/>
        </w:rPr>
        <w:t>how to</w:t>
      </w:r>
      <w:r w:rsidR="00685E8B" w:rsidRPr="00D4024E">
        <w:rPr>
          <w:rFonts w:eastAsiaTheme="minorEastAsia" w:cs="Arial"/>
        </w:rPr>
        <w:t xml:space="preserve"> monitor LP-WUS in time-frequency domain.</w:t>
      </w:r>
    </w:p>
    <w:p w14:paraId="4B3012DD" w14:textId="15B7BC15" w:rsidR="00D4024E" w:rsidRDefault="00D4024E" w:rsidP="008159DB">
      <w:pPr>
        <w:pStyle w:val="a7"/>
        <w:numPr>
          <w:ilvl w:val="0"/>
          <w:numId w:val="10"/>
        </w:numPr>
        <w:spacing w:after="0"/>
        <w:rPr>
          <w:rFonts w:eastAsiaTheme="minorEastAsia" w:cs="Arial"/>
        </w:rPr>
      </w:pPr>
      <w:r>
        <w:rPr>
          <w:rFonts w:eastAsiaTheme="minorEastAsia" w:cs="Arial" w:hint="eastAsia"/>
        </w:rPr>
        <w:t>L</w:t>
      </w:r>
      <w:r>
        <w:rPr>
          <w:rFonts w:eastAsiaTheme="minorEastAsia" w:cs="Arial"/>
        </w:rPr>
        <w:t>P-WUS subgroup. If subgroup is supported, the UE needs to know the number of subgroups and which subgroup needs to be monitored.</w:t>
      </w:r>
    </w:p>
    <w:p w14:paraId="77DA6569" w14:textId="34D26376" w:rsidR="00D4024E" w:rsidRPr="00D4024E" w:rsidRDefault="00D4024E" w:rsidP="00DF6512">
      <w:pPr>
        <w:pStyle w:val="a7"/>
        <w:numPr>
          <w:ilvl w:val="0"/>
          <w:numId w:val="10"/>
        </w:numPr>
        <w:spacing w:after="0"/>
        <w:rPr>
          <w:rFonts w:eastAsiaTheme="minorEastAsia" w:cs="Arial"/>
        </w:rPr>
      </w:pPr>
      <w:r>
        <w:rPr>
          <w:rFonts w:eastAsiaTheme="minorEastAsia" w:cs="Arial" w:hint="eastAsia"/>
        </w:rPr>
        <w:t>O</w:t>
      </w:r>
      <w:r>
        <w:rPr>
          <w:rFonts w:eastAsiaTheme="minorEastAsia" w:cs="Arial"/>
        </w:rPr>
        <w:t>ther configuration may also need to be provided depending on further discussion, e.g., LP-SS configuration, RRM relaxation configuration, etc.</w:t>
      </w:r>
    </w:p>
    <w:p w14:paraId="75B52EC4" w14:textId="3A3E83A5" w:rsidR="009278BF" w:rsidRPr="008159DB" w:rsidRDefault="009278BF" w:rsidP="008159DB">
      <w:pPr>
        <w:rPr>
          <w:rFonts w:eastAsiaTheme="minorEastAsia" w:cs="Arial"/>
        </w:rPr>
      </w:pPr>
      <w:r w:rsidRPr="008159DB">
        <w:rPr>
          <w:rFonts w:eastAsiaTheme="minorEastAsia" w:cs="Arial"/>
        </w:rPr>
        <w:t xml:space="preserve">Generally, SIB </w:t>
      </w:r>
      <w:r w:rsidR="001E5605">
        <w:rPr>
          <w:rFonts w:eastAsiaTheme="minorEastAsia" w:cs="Arial" w:hint="eastAsia"/>
        </w:rPr>
        <w:t>c</w:t>
      </w:r>
      <w:r w:rsidR="001E5605">
        <w:rPr>
          <w:rFonts w:eastAsiaTheme="minorEastAsia" w:cs="Arial"/>
        </w:rPr>
        <w:t xml:space="preserve">an be used to provide </w:t>
      </w:r>
      <w:r w:rsidR="000E2FEA" w:rsidRPr="008159DB">
        <w:rPr>
          <w:rFonts w:eastAsiaTheme="minorEastAsia" w:cs="Arial"/>
        </w:rPr>
        <w:t xml:space="preserve">cell specific </w:t>
      </w:r>
      <w:r w:rsidR="001E5605">
        <w:rPr>
          <w:rFonts w:eastAsiaTheme="minorEastAsia" w:cs="Arial"/>
        </w:rPr>
        <w:t xml:space="preserve">LP-WUS configuration for </w:t>
      </w:r>
      <w:r w:rsidRPr="008159DB">
        <w:rPr>
          <w:rFonts w:eastAsiaTheme="minorEastAsia" w:cs="Arial"/>
        </w:rPr>
        <w:t>UE</w:t>
      </w:r>
      <w:r w:rsidR="001E5605">
        <w:rPr>
          <w:rFonts w:eastAsiaTheme="minorEastAsia" w:cs="Arial"/>
        </w:rPr>
        <w:t>s</w:t>
      </w:r>
      <w:r w:rsidRPr="008159DB">
        <w:rPr>
          <w:rFonts w:eastAsiaTheme="minorEastAsia" w:cs="Arial"/>
        </w:rPr>
        <w:t xml:space="preserve"> in </w:t>
      </w:r>
      <w:r w:rsidR="001E5605">
        <w:rPr>
          <w:rFonts w:eastAsiaTheme="minorEastAsia" w:cs="Arial"/>
        </w:rPr>
        <w:t>both RRC_</w:t>
      </w:r>
      <w:r w:rsidRPr="008159DB">
        <w:rPr>
          <w:rFonts w:eastAsiaTheme="minorEastAsia" w:cs="Arial"/>
        </w:rPr>
        <w:t>IDLE</w:t>
      </w:r>
      <w:r w:rsidR="001E5605">
        <w:rPr>
          <w:rFonts w:eastAsiaTheme="minorEastAsia" w:cs="Arial"/>
        </w:rPr>
        <w:t xml:space="preserve"> and RRC_</w:t>
      </w:r>
      <w:r w:rsidRPr="008159DB">
        <w:rPr>
          <w:rFonts w:eastAsiaTheme="minorEastAsia" w:cs="Arial"/>
        </w:rPr>
        <w:t>INACTIVE</w:t>
      </w:r>
      <w:r w:rsidR="001E5605">
        <w:rPr>
          <w:rFonts w:eastAsiaTheme="minorEastAsia" w:cs="Arial"/>
        </w:rPr>
        <w:t>.</w:t>
      </w:r>
      <w:r w:rsidRPr="008159DB">
        <w:rPr>
          <w:rFonts w:eastAsiaTheme="minorEastAsia" w:cs="Arial"/>
        </w:rPr>
        <w:t xml:space="preserve"> Furthermore, </w:t>
      </w:r>
      <w:r w:rsidR="001E5605">
        <w:rPr>
          <w:rFonts w:eastAsiaTheme="minorEastAsia" w:cs="Arial"/>
        </w:rPr>
        <w:t xml:space="preserve">for </w:t>
      </w:r>
      <w:r w:rsidRPr="008159DB">
        <w:rPr>
          <w:rFonts w:eastAsiaTheme="minorEastAsia" w:cs="Arial"/>
        </w:rPr>
        <w:t>UE</w:t>
      </w:r>
      <w:r w:rsidR="00DF6512">
        <w:rPr>
          <w:rFonts w:eastAsiaTheme="minorEastAsia" w:cs="Arial"/>
        </w:rPr>
        <w:t>s</w:t>
      </w:r>
      <w:r w:rsidRPr="008159DB">
        <w:rPr>
          <w:rFonts w:eastAsiaTheme="minorEastAsia" w:cs="Arial"/>
        </w:rPr>
        <w:t xml:space="preserve"> in </w:t>
      </w:r>
      <w:r w:rsidR="001E5605">
        <w:rPr>
          <w:rFonts w:eastAsiaTheme="minorEastAsia" w:cs="Arial"/>
        </w:rPr>
        <w:t xml:space="preserve">RRC_INACTIVE, </w:t>
      </w:r>
      <w:r w:rsidRPr="008159DB">
        <w:rPr>
          <w:rFonts w:eastAsiaTheme="minorEastAsia" w:cs="Arial"/>
        </w:rPr>
        <w:t>RRC release message</w:t>
      </w:r>
      <w:r w:rsidR="001E5605">
        <w:rPr>
          <w:rFonts w:eastAsiaTheme="minorEastAsia" w:cs="Arial"/>
        </w:rPr>
        <w:t xml:space="preserve"> can also be used to provide </w:t>
      </w:r>
      <w:r w:rsidRPr="008159DB">
        <w:rPr>
          <w:rFonts w:eastAsiaTheme="minorEastAsia" w:cs="Arial"/>
        </w:rPr>
        <w:t>UE</w:t>
      </w:r>
      <w:r w:rsidR="001E5605">
        <w:rPr>
          <w:rFonts w:eastAsiaTheme="minorEastAsia" w:cs="Arial"/>
        </w:rPr>
        <w:t xml:space="preserve"> specific configuration</w:t>
      </w:r>
      <w:r w:rsidRPr="008159DB">
        <w:rPr>
          <w:rFonts w:eastAsiaTheme="minorEastAsia" w:cs="Arial"/>
        </w:rPr>
        <w:t xml:space="preserve">. </w:t>
      </w:r>
      <w:r w:rsidR="001E5605">
        <w:rPr>
          <w:rFonts w:eastAsiaTheme="minorEastAsia" w:cs="Arial"/>
        </w:rPr>
        <w:t xml:space="preserve">For the time being, </w:t>
      </w:r>
      <w:r w:rsidRPr="008159DB">
        <w:rPr>
          <w:rFonts w:eastAsiaTheme="minorEastAsia" w:cs="Arial"/>
        </w:rPr>
        <w:t xml:space="preserve">we do not </w:t>
      </w:r>
      <w:r w:rsidR="001E5605">
        <w:rPr>
          <w:rFonts w:eastAsiaTheme="minorEastAsia" w:cs="Arial"/>
        </w:rPr>
        <w:t>see</w:t>
      </w:r>
      <w:r w:rsidR="00DF6512">
        <w:rPr>
          <w:rFonts w:eastAsiaTheme="minorEastAsia" w:cs="Arial"/>
        </w:rPr>
        <w:t xml:space="preserve"> </w:t>
      </w:r>
      <w:r w:rsidR="001E5605">
        <w:rPr>
          <w:rFonts w:eastAsiaTheme="minorEastAsia" w:cs="Arial"/>
        </w:rPr>
        <w:t xml:space="preserve">benefit to have UE </w:t>
      </w:r>
      <w:r w:rsidRPr="008159DB">
        <w:rPr>
          <w:rFonts w:eastAsiaTheme="minorEastAsia" w:cs="Arial"/>
        </w:rPr>
        <w:t xml:space="preserve">specific configuration </w:t>
      </w:r>
      <w:r w:rsidR="001E5605">
        <w:rPr>
          <w:rFonts w:eastAsiaTheme="minorEastAsia" w:cs="Arial"/>
        </w:rPr>
        <w:t>for LP-WUS. Thus, we think</w:t>
      </w:r>
      <w:r w:rsidRPr="008159DB">
        <w:rPr>
          <w:rFonts w:eastAsiaTheme="minorEastAsia" w:cs="Arial"/>
        </w:rPr>
        <w:t xml:space="preserve"> </w:t>
      </w:r>
      <w:r w:rsidR="001E5605">
        <w:rPr>
          <w:rFonts w:eastAsiaTheme="minorEastAsia" w:cs="Arial"/>
        </w:rPr>
        <w:t xml:space="preserve">LP-WUS </w:t>
      </w:r>
      <w:r w:rsidRPr="008159DB">
        <w:rPr>
          <w:rFonts w:eastAsiaTheme="minorEastAsia" w:cs="Arial"/>
        </w:rPr>
        <w:t>configuration via SIB is sufficient</w:t>
      </w:r>
      <w:r w:rsidR="001E5605">
        <w:rPr>
          <w:rFonts w:eastAsiaTheme="minorEastAsia" w:cs="Arial"/>
        </w:rPr>
        <w:t xml:space="preserve"> </w:t>
      </w:r>
      <w:r w:rsidR="001E5605">
        <w:rPr>
          <w:rFonts w:eastAsiaTheme="minorEastAsia" w:cs="Arial" w:hint="eastAsia"/>
        </w:rPr>
        <w:t>for</w:t>
      </w:r>
      <w:r w:rsidR="001E5605">
        <w:rPr>
          <w:rFonts w:eastAsiaTheme="minorEastAsia" w:cs="Arial"/>
        </w:rPr>
        <w:t xml:space="preserve"> </w:t>
      </w:r>
      <w:r w:rsidR="001E5605">
        <w:rPr>
          <w:rFonts w:eastAsiaTheme="minorEastAsia" w:cs="Arial" w:hint="eastAsia"/>
        </w:rPr>
        <w:t>both</w:t>
      </w:r>
      <w:r w:rsidR="001E5605">
        <w:rPr>
          <w:rFonts w:eastAsiaTheme="minorEastAsia" w:cs="Arial"/>
        </w:rPr>
        <w:t xml:space="preserve"> RRC_IDLE and RRC_INACTIVE</w:t>
      </w:r>
      <w:r w:rsidRPr="008159DB">
        <w:rPr>
          <w:rFonts w:eastAsiaTheme="minorEastAsia" w:cs="Arial"/>
        </w:rPr>
        <w:t>.</w:t>
      </w:r>
    </w:p>
    <w:p w14:paraId="0029C016" w14:textId="6A17F21B" w:rsidR="009278BF" w:rsidRPr="008159DB" w:rsidRDefault="009278BF" w:rsidP="008159DB">
      <w:pPr>
        <w:spacing w:after="0"/>
        <w:rPr>
          <w:rFonts w:eastAsiaTheme="minorEastAsia" w:cs="Arial"/>
        </w:rPr>
      </w:pPr>
      <w:r w:rsidRPr="000D7C19">
        <w:rPr>
          <w:rFonts w:eastAsiaTheme="minorEastAsia" w:cs="Arial"/>
          <w:b/>
          <w:bCs/>
        </w:rPr>
        <w:t>P</w:t>
      </w:r>
      <w:r w:rsidR="001E5605">
        <w:rPr>
          <w:rFonts w:eastAsiaTheme="minorEastAsia" w:cs="Arial"/>
          <w:b/>
          <w:bCs/>
        </w:rPr>
        <w:t>roposal 1</w:t>
      </w:r>
      <w:r w:rsidRPr="008159DB">
        <w:rPr>
          <w:rFonts w:eastAsiaTheme="minorEastAsia" w:cs="Arial"/>
          <w:b/>
          <w:bCs/>
        </w:rPr>
        <w:t xml:space="preserve">: </w:t>
      </w:r>
      <w:r w:rsidRPr="008159DB">
        <w:rPr>
          <w:rFonts w:cs="Arial"/>
          <w:b/>
          <w:bCs/>
        </w:rPr>
        <w:t>SIB is used</w:t>
      </w:r>
      <w:r w:rsidR="001E5605">
        <w:rPr>
          <w:rFonts w:cs="Arial"/>
          <w:b/>
          <w:bCs/>
        </w:rPr>
        <w:t xml:space="preserve"> to provide</w:t>
      </w:r>
      <w:r w:rsidRPr="008159DB">
        <w:rPr>
          <w:rFonts w:cs="Arial"/>
          <w:b/>
          <w:bCs/>
        </w:rPr>
        <w:t xml:space="preserve"> LP</w:t>
      </w:r>
      <w:r w:rsidR="006E0ED9" w:rsidRPr="008159DB">
        <w:rPr>
          <w:rFonts w:cs="Arial"/>
          <w:b/>
          <w:bCs/>
        </w:rPr>
        <w:t>-</w:t>
      </w:r>
      <w:r w:rsidRPr="008159DB">
        <w:rPr>
          <w:rFonts w:cs="Arial"/>
          <w:b/>
          <w:bCs/>
        </w:rPr>
        <w:t>WUS configuration</w:t>
      </w:r>
      <w:r w:rsidR="001E5605">
        <w:rPr>
          <w:rFonts w:cs="Arial"/>
          <w:b/>
          <w:bCs/>
        </w:rPr>
        <w:t xml:space="preserve"> (including monitoring condition, LP-WUS resource and subgroup, etc.), for both RRC_IDLE and RRC_INACTIVE</w:t>
      </w:r>
      <w:r w:rsidRPr="008159DB">
        <w:rPr>
          <w:rFonts w:cs="Arial"/>
          <w:b/>
          <w:bCs/>
        </w:rPr>
        <w:t>.</w:t>
      </w:r>
    </w:p>
    <w:p w14:paraId="7FED5646" w14:textId="7C9E4C29" w:rsidR="001C5900" w:rsidRPr="008159DB" w:rsidRDefault="001C5900" w:rsidP="00DF6512">
      <w:pPr>
        <w:pStyle w:val="2"/>
        <w:jc w:val="both"/>
        <w:rPr>
          <w:rFonts w:eastAsiaTheme="minorEastAsia"/>
        </w:rPr>
      </w:pPr>
      <w:r w:rsidRPr="008159DB">
        <w:rPr>
          <w:rFonts w:eastAsiaTheme="minorEastAsia"/>
        </w:rPr>
        <w:lastRenderedPageBreak/>
        <w:t xml:space="preserve">2.2. </w:t>
      </w:r>
      <w:r w:rsidR="00407979" w:rsidRPr="008159DB">
        <w:rPr>
          <w:rFonts w:eastAsiaTheme="minorEastAsia"/>
        </w:rPr>
        <w:t>M</w:t>
      </w:r>
      <w:r w:rsidRPr="008159DB">
        <w:rPr>
          <w:rFonts w:eastAsiaTheme="minorEastAsia"/>
        </w:rPr>
        <w:t>onitoring condition</w:t>
      </w:r>
      <w:r w:rsidR="005821F5">
        <w:rPr>
          <w:rFonts w:eastAsiaTheme="minorEastAsia"/>
        </w:rPr>
        <w:t xml:space="preserve"> of LP-WUS</w:t>
      </w:r>
    </w:p>
    <w:p w14:paraId="6A693540" w14:textId="7BC65913" w:rsidR="009371B2" w:rsidRPr="008159DB" w:rsidRDefault="009371B2" w:rsidP="008159DB">
      <w:pPr>
        <w:rPr>
          <w:rFonts w:eastAsiaTheme="minorEastAsia" w:cs="Arial"/>
        </w:rPr>
      </w:pPr>
      <w:r w:rsidRPr="008159DB">
        <w:rPr>
          <w:rFonts w:eastAsiaTheme="minorEastAsia" w:cs="Arial"/>
        </w:rPr>
        <w:t xml:space="preserve">UE should </w:t>
      </w:r>
      <w:r w:rsidRPr="008159DB">
        <w:rPr>
          <w:rFonts w:cs="Arial"/>
          <w:bCs/>
          <w:lang w:val="en-US" w:bidi="ar"/>
        </w:rPr>
        <w:t xml:space="preserve">continuously </w:t>
      </w:r>
      <w:r w:rsidRPr="008159DB">
        <w:rPr>
          <w:rFonts w:eastAsiaTheme="minorEastAsia" w:cs="Arial"/>
        </w:rPr>
        <w:t xml:space="preserve">evaluate the monitoring condition of LP-WUS </w:t>
      </w:r>
      <w:r w:rsidR="00480B12">
        <w:rPr>
          <w:rFonts w:eastAsiaTheme="minorEastAsia" w:cs="Arial"/>
        </w:rPr>
        <w:t>if</w:t>
      </w:r>
      <w:r w:rsidRPr="008159DB">
        <w:rPr>
          <w:rFonts w:eastAsiaTheme="minorEastAsia" w:cs="Arial"/>
        </w:rPr>
        <w:t xml:space="preserve"> configured</w:t>
      </w:r>
      <w:r w:rsidR="00480B12">
        <w:rPr>
          <w:rFonts w:eastAsiaTheme="minorEastAsia" w:cs="Arial"/>
        </w:rPr>
        <w:t xml:space="preserve"> by the network:</w:t>
      </w:r>
    </w:p>
    <w:p w14:paraId="552E8826" w14:textId="20C585F8" w:rsidR="00E97AF7" w:rsidRPr="00480B12" w:rsidRDefault="00480B12" w:rsidP="00DF6512">
      <w:pPr>
        <w:pStyle w:val="a7"/>
        <w:numPr>
          <w:ilvl w:val="0"/>
          <w:numId w:val="11"/>
        </w:numPr>
        <w:spacing w:after="0"/>
        <w:rPr>
          <w:rFonts w:eastAsiaTheme="minorEastAsia" w:cs="Arial"/>
          <w:bCs/>
        </w:rPr>
      </w:pPr>
      <w:r>
        <w:rPr>
          <w:rFonts w:eastAsiaTheme="minorEastAsia" w:cs="Arial"/>
          <w:bCs/>
        </w:rPr>
        <w:t>Before</w:t>
      </w:r>
      <w:r w:rsidRPr="00480B12">
        <w:rPr>
          <w:rFonts w:eastAsiaTheme="minorEastAsia" w:cs="Arial"/>
          <w:bCs/>
        </w:rPr>
        <w:t xml:space="preserve"> </w:t>
      </w:r>
      <w:r w:rsidR="00F906AF" w:rsidRPr="00480B12">
        <w:rPr>
          <w:rFonts w:eastAsiaTheme="minorEastAsia" w:cs="Arial"/>
        </w:rPr>
        <w:t>the monitoring condition of LP-WUS</w:t>
      </w:r>
      <w:r w:rsidR="00D63910" w:rsidRPr="00480B12">
        <w:rPr>
          <w:rFonts w:eastAsiaTheme="minorEastAsia" w:cs="Arial"/>
        </w:rPr>
        <w:t xml:space="preserve"> </w:t>
      </w:r>
      <w:r w:rsidR="00216863" w:rsidRPr="00480B12">
        <w:rPr>
          <w:rFonts w:eastAsiaTheme="minorEastAsia" w:cs="Arial"/>
        </w:rPr>
        <w:t>is</w:t>
      </w:r>
      <w:r w:rsidR="00D63910" w:rsidRPr="00480B12">
        <w:rPr>
          <w:rFonts w:eastAsiaTheme="minorEastAsia" w:cs="Arial"/>
        </w:rPr>
        <w:t xml:space="preserve"> </w:t>
      </w:r>
      <w:r w:rsidR="00FD6F2B" w:rsidRPr="00480B12">
        <w:rPr>
          <w:rFonts w:eastAsiaTheme="minorEastAsia" w:cs="Arial"/>
        </w:rPr>
        <w:t xml:space="preserve">not </w:t>
      </w:r>
      <w:r w:rsidR="00E97AF7" w:rsidRPr="00480B12">
        <w:rPr>
          <w:rFonts w:cs="Arial"/>
        </w:rPr>
        <w:t>fulfilled</w:t>
      </w:r>
      <w:r w:rsidR="00F906AF" w:rsidRPr="00480B12">
        <w:rPr>
          <w:rFonts w:cs="Arial"/>
        </w:rPr>
        <w:t xml:space="preserve">, </w:t>
      </w:r>
      <w:r>
        <w:rPr>
          <w:rFonts w:cs="Arial"/>
        </w:rPr>
        <w:t xml:space="preserve">the </w:t>
      </w:r>
      <w:r w:rsidR="00BA191B" w:rsidRPr="00480B12">
        <w:rPr>
          <w:rFonts w:cs="Arial"/>
        </w:rPr>
        <w:t xml:space="preserve">UE </w:t>
      </w:r>
      <w:r>
        <w:rPr>
          <w:rFonts w:cs="Arial"/>
        </w:rPr>
        <w:t xml:space="preserve">needs to keep MR open and monitor PO as in legacy. </w:t>
      </w:r>
      <w:r>
        <w:rPr>
          <w:rFonts w:eastAsiaTheme="minorEastAsia" w:cs="Arial"/>
          <w:bCs/>
        </w:rPr>
        <w:t>MR measurement on l</w:t>
      </w:r>
      <w:r w:rsidR="00F906AF" w:rsidRPr="00480B12">
        <w:rPr>
          <w:rFonts w:eastAsiaTheme="minorEastAsia" w:cs="Arial"/>
          <w:bCs/>
        </w:rPr>
        <w:t xml:space="preserve">egacy SSB </w:t>
      </w:r>
      <w:r>
        <w:rPr>
          <w:rFonts w:eastAsiaTheme="minorEastAsia" w:cs="Arial"/>
          <w:bCs/>
        </w:rPr>
        <w:t xml:space="preserve">is used be compared with </w:t>
      </w:r>
      <w:r w:rsidR="00F906AF" w:rsidRPr="00480B12">
        <w:rPr>
          <w:rFonts w:eastAsiaTheme="minorEastAsia" w:cs="Arial"/>
          <w:bCs/>
        </w:rPr>
        <w:t xml:space="preserve">pre-configured </w:t>
      </w:r>
      <w:r w:rsidR="00F40351" w:rsidRPr="00480B12">
        <w:rPr>
          <w:rFonts w:eastAsiaTheme="minorEastAsia" w:cs="Arial"/>
        </w:rPr>
        <w:t>monitoring condition</w:t>
      </w:r>
      <w:r w:rsidR="00F906AF" w:rsidRPr="00480B12">
        <w:rPr>
          <w:rFonts w:eastAsiaTheme="minorEastAsia" w:cs="Arial"/>
          <w:bCs/>
        </w:rPr>
        <w:t xml:space="preserve"> </w:t>
      </w:r>
      <w:r>
        <w:rPr>
          <w:rFonts w:cs="Arial"/>
        </w:rPr>
        <w:t>to decide when to start monitor LP-WUS</w:t>
      </w:r>
      <w:r w:rsidR="00F906AF" w:rsidRPr="00480B12">
        <w:rPr>
          <w:rFonts w:eastAsiaTheme="minorEastAsia" w:cs="Arial"/>
          <w:bCs/>
        </w:rPr>
        <w:t>.</w:t>
      </w:r>
    </w:p>
    <w:p w14:paraId="51A1A75A" w14:textId="70AB7700" w:rsidR="00F906AF" w:rsidRPr="00DF6512" w:rsidRDefault="00F906AF" w:rsidP="00DF6512">
      <w:pPr>
        <w:pStyle w:val="a7"/>
        <w:numPr>
          <w:ilvl w:val="0"/>
          <w:numId w:val="11"/>
        </w:numPr>
        <w:spacing w:after="0"/>
        <w:rPr>
          <w:rFonts w:eastAsiaTheme="minorEastAsia" w:cs="Arial"/>
          <w:bCs/>
        </w:rPr>
      </w:pPr>
      <w:r w:rsidRPr="008159DB">
        <w:rPr>
          <w:rFonts w:eastAsiaTheme="minorEastAsia" w:cs="Arial"/>
          <w:bCs/>
        </w:rPr>
        <w:t xml:space="preserve">When </w:t>
      </w:r>
      <w:r w:rsidR="008A4A39" w:rsidRPr="00480B12">
        <w:rPr>
          <w:rFonts w:eastAsiaTheme="minorEastAsia" w:cs="Arial"/>
          <w:bCs/>
        </w:rPr>
        <w:t>the monitoring condition</w:t>
      </w:r>
      <w:r w:rsidRPr="00DF6512">
        <w:rPr>
          <w:rFonts w:eastAsiaTheme="minorEastAsia" w:cs="Arial"/>
          <w:bCs/>
        </w:rPr>
        <w:t xml:space="preserve"> </w:t>
      </w:r>
      <w:r w:rsidR="00216863" w:rsidRPr="00DF6512">
        <w:rPr>
          <w:rFonts w:eastAsiaTheme="minorEastAsia" w:cs="Arial"/>
          <w:bCs/>
        </w:rPr>
        <w:t>is</w:t>
      </w:r>
      <w:r w:rsidRPr="00DF6512">
        <w:rPr>
          <w:rFonts w:eastAsiaTheme="minorEastAsia" w:cs="Arial"/>
          <w:bCs/>
        </w:rPr>
        <w:t xml:space="preserve"> fulfilled, </w:t>
      </w:r>
      <w:r w:rsidR="00480B12">
        <w:rPr>
          <w:rFonts w:eastAsiaTheme="minorEastAsia" w:cs="Arial"/>
          <w:bCs/>
        </w:rPr>
        <w:t xml:space="preserve">the </w:t>
      </w:r>
      <w:r w:rsidRPr="00DF6512">
        <w:rPr>
          <w:rFonts w:eastAsiaTheme="minorEastAsia" w:cs="Arial"/>
          <w:bCs/>
        </w:rPr>
        <w:t xml:space="preserve">UE should turn on LR to monitor LP-WUS and turn off MR to enter ultra-deep-sleep state </w:t>
      </w:r>
      <w:bookmarkStart w:id="3" w:name="OLE_LINK15"/>
      <w:r w:rsidRPr="00DF6512">
        <w:rPr>
          <w:rFonts w:eastAsiaTheme="minorEastAsia" w:cs="Arial"/>
          <w:bCs/>
        </w:rPr>
        <w:t>for power saving</w:t>
      </w:r>
      <w:bookmarkEnd w:id="3"/>
      <w:r w:rsidRPr="00DF6512">
        <w:rPr>
          <w:rFonts w:eastAsiaTheme="minorEastAsia" w:cs="Arial"/>
          <w:bCs/>
        </w:rPr>
        <w:t xml:space="preserve">. </w:t>
      </w:r>
      <w:r w:rsidR="00480B12">
        <w:rPr>
          <w:rFonts w:eastAsiaTheme="minorEastAsia" w:cs="Arial"/>
          <w:bCs/>
        </w:rPr>
        <w:t xml:space="preserve">LR is also used to perform measurement to decide whether </w:t>
      </w:r>
      <w:r w:rsidR="008A4C6D">
        <w:rPr>
          <w:rFonts w:eastAsiaTheme="minorEastAsia" w:cs="Arial"/>
          <w:bCs/>
        </w:rPr>
        <w:t>to stop monitoring LP-WUS and turn on MR to monitor PO as in legacy</w:t>
      </w:r>
      <w:r w:rsidR="00A875D1">
        <w:rPr>
          <w:rFonts w:eastAsiaTheme="minorEastAsia" w:cs="Arial"/>
          <w:bCs/>
        </w:rPr>
        <w:t xml:space="preserve">. According to the WID, both LP-SS and existing </w:t>
      </w:r>
      <w:r w:rsidR="00A875D1" w:rsidRPr="00A875D1">
        <w:rPr>
          <w:rFonts w:eastAsiaTheme="minorEastAsia" w:cs="Arial"/>
          <w:bCs/>
        </w:rPr>
        <w:t>PSS/SSS</w:t>
      </w:r>
      <w:r w:rsidR="00A875D1">
        <w:rPr>
          <w:rFonts w:eastAsiaTheme="minorEastAsia" w:cs="Arial"/>
          <w:bCs/>
        </w:rPr>
        <w:t xml:space="preserve"> are possible for LR to perform measurement</w:t>
      </w:r>
      <w:r w:rsidR="008A4C6D">
        <w:rPr>
          <w:rFonts w:eastAsiaTheme="minorEastAsia" w:cs="Arial"/>
          <w:bCs/>
        </w:rPr>
        <w:t>:</w:t>
      </w:r>
    </w:p>
    <w:p w14:paraId="6CDE32E9" w14:textId="72D8F078" w:rsidR="003B41A9" w:rsidRPr="00DF6512" w:rsidRDefault="003B41A9" w:rsidP="00DF6512">
      <w:pPr>
        <w:pStyle w:val="a7"/>
        <w:numPr>
          <w:ilvl w:val="1"/>
          <w:numId w:val="12"/>
        </w:numPr>
        <w:spacing w:after="0"/>
        <w:rPr>
          <w:rFonts w:eastAsiaTheme="minorEastAsia" w:cs="Arial"/>
          <w:bCs/>
        </w:rPr>
      </w:pPr>
      <w:r w:rsidRPr="00DF6512">
        <w:rPr>
          <w:rFonts w:eastAsiaTheme="minorEastAsia" w:cs="Arial"/>
          <w:bCs/>
        </w:rPr>
        <w:t xml:space="preserve">For LR that can only receive LP-SS, </w:t>
      </w:r>
      <w:r w:rsidR="001C5900" w:rsidRPr="00DF6512">
        <w:rPr>
          <w:rFonts w:eastAsiaTheme="minorEastAsia" w:cs="Arial"/>
          <w:bCs/>
        </w:rPr>
        <w:t>LP-SS</w:t>
      </w:r>
      <w:r w:rsidRPr="00DF6512">
        <w:rPr>
          <w:rFonts w:eastAsiaTheme="minorEastAsia" w:cs="Arial"/>
          <w:bCs/>
        </w:rPr>
        <w:t xml:space="preserve"> should</w:t>
      </w:r>
      <w:r w:rsidRPr="008159DB">
        <w:rPr>
          <w:rFonts w:eastAsiaTheme="minorEastAsia" w:cs="Arial"/>
          <w:bCs/>
        </w:rPr>
        <w:t xml:space="preserve"> </w:t>
      </w:r>
      <w:r w:rsidR="001C5900" w:rsidRPr="008159DB">
        <w:rPr>
          <w:rFonts w:eastAsiaTheme="minorEastAsia" w:cs="Arial"/>
          <w:bCs/>
        </w:rPr>
        <w:t xml:space="preserve">be </w:t>
      </w:r>
      <w:r w:rsidRPr="008159DB">
        <w:rPr>
          <w:rFonts w:eastAsiaTheme="minorEastAsia" w:cs="Arial"/>
          <w:bCs/>
        </w:rPr>
        <w:t>use</w:t>
      </w:r>
      <w:r w:rsidR="001C5900" w:rsidRPr="008159DB">
        <w:rPr>
          <w:rFonts w:eastAsiaTheme="minorEastAsia" w:cs="Arial"/>
          <w:bCs/>
        </w:rPr>
        <w:t>d</w:t>
      </w:r>
      <w:r w:rsidRPr="008159DB">
        <w:rPr>
          <w:rFonts w:eastAsiaTheme="minorEastAsia" w:cs="Arial"/>
          <w:bCs/>
        </w:rPr>
        <w:t xml:space="preserve"> as the target </w:t>
      </w:r>
      <w:r w:rsidR="004B2782" w:rsidRPr="008159DB">
        <w:rPr>
          <w:rFonts w:eastAsiaTheme="minorEastAsia" w:cs="Arial"/>
          <w:bCs/>
        </w:rPr>
        <w:t>r</w:t>
      </w:r>
      <w:r w:rsidRPr="008159DB">
        <w:rPr>
          <w:rFonts w:eastAsiaTheme="minorEastAsia" w:cs="Arial"/>
          <w:bCs/>
        </w:rPr>
        <w:t xml:space="preserve">eference </w:t>
      </w:r>
      <w:r w:rsidR="004B2782" w:rsidRPr="008159DB">
        <w:rPr>
          <w:rFonts w:eastAsiaTheme="minorEastAsia" w:cs="Arial"/>
          <w:bCs/>
        </w:rPr>
        <w:t>s</w:t>
      </w:r>
      <w:r w:rsidRPr="008159DB">
        <w:rPr>
          <w:rFonts w:eastAsiaTheme="minorEastAsia" w:cs="Arial"/>
          <w:bCs/>
        </w:rPr>
        <w:t xml:space="preserve">ignal </w:t>
      </w:r>
      <w:r w:rsidR="00F935D7" w:rsidRPr="008159DB">
        <w:rPr>
          <w:rFonts w:eastAsiaTheme="minorEastAsia" w:cs="Arial"/>
          <w:bCs/>
        </w:rPr>
        <w:t>f</w:t>
      </w:r>
      <w:r w:rsidRPr="008159DB">
        <w:rPr>
          <w:rFonts w:eastAsiaTheme="minorEastAsia" w:cs="Arial"/>
          <w:bCs/>
        </w:rPr>
        <w:t xml:space="preserve">or </w:t>
      </w:r>
      <w:r w:rsidR="00644F9A" w:rsidRPr="00DF6512">
        <w:rPr>
          <w:rFonts w:eastAsiaTheme="minorEastAsia" w:cs="Arial"/>
          <w:bCs/>
        </w:rPr>
        <w:t>RRM measurement</w:t>
      </w:r>
      <w:r w:rsidRPr="00DF6512">
        <w:rPr>
          <w:rFonts w:eastAsiaTheme="minorEastAsia" w:cs="Arial"/>
          <w:bCs/>
        </w:rPr>
        <w:t>.</w:t>
      </w:r>
    </w:p>
    <w:p w14:paraId="16559913" w14:textId="6F106B8A" w:rsidR="003B41A9" w:rsidRPr="00DF6512" w:rsidRDefault="003B41A9" w:rsidP="00DF6512">
      <w:pPr>
        <w:pStyle w:val="a7"/>
        <w:numPr>
          <w:ilvl w:val="1"/>
          <w:numId w:val="12"/>
        </w:numPr>
        <w:spacing w:after="0"/>
        <w:rPr>
          <w:rFonts w:eastAsiaTheme="minorEastAsia" w:cs="Arial"/>
          <w:bCs/>
        </w:rPr>
      </w:pPr>
      <w:r w:rsidRPr="00DF6512">
        <w:rPr>
          <w:rFonts w:eastAsiaTheme="minorEastAsia" w:cs="Arial"/>
          <w:bCs/>
        </w:rPr>
        <w:t xml:space="preserve">For LR that can receive existing </w:t>
      </w:r>
      <w:r w:rsidR="00A875D1" w:rsidRPr="00A875D1">
        <w:rPr>
          <w:rFonts w:eastAsiaTheme="minorEastAsia" w:cs="Arial"/>
          <w:bCs/>
        </w:rPr>
        <w:t>PSS/SSS</w:t>
      </w:r>
      <w:r w:rsidRPr="00DF6512">
        <w:rPr>
          <w:rFonts w:eastAsiaTheme="minorEastAsia" w:cs="Arial"/>
          <w:bCs/>
        </w:rPr>
        <w:t xml:space="preserve">, existing </w:t>
      </w:r>
      <w:r w:rsidR="00A875D1" w:rsidRPr="00A875D1">
        <w:rPr>
          <w:rFonts w:eastAsiaTheme="minorEastAsia" w:cs="Arial"/>
          <w:bCs/>
        </w:rPr>
        <w:t>PSS/SSS</w:t>
      </w:r>
      <w:r w:rsidRPr="00DF6512">
        <w:rPr>
          <w:rFonts w:eastAsiaTheme="minorEastAsia" w:cs="Arial"/>
          <w:bCs/>
        </w:rPr>
        <w:t xml:space="preserve"> can also be used for RRM measurement instead of LP-SS. </w:t>
      </w:r>
    </w:p>
    <w:p w14:paraId="4234D136" w14:textId="61709600" w:rsidR="000E2FEA" w:rsidRPr="008159DB" w:rsidRDefault="000E2FEA" w:rsidP="00DF6512">
      <w:pPr>
        <w:spacing w:after="0"/>
        <w:rPr>
          <w:rFonts w:cs="Arial"/>
          <w:b/>
          <w:bCs/>
        </w:rPr>
      </w:pPr>
      <w:r w:rsidRPr="000D7C19">
        <w:rPr>
          <w:rFonts w:eastAsiaTheme="minorEastAsia" w:cs="Arial"/>
          <w:b/>
          <w:bCs/>
        </w:rPr>
        <w:t>P</w:t>
      </w:r>
      <w:r w:rsidR="005E0838">
        <w:rPr>
          <w:rFonts w:eastAsiaTheme="minorEastAsia" w:cs="Arial"/>
          <w:b/>
          <w:bCs/>
        </w:rPr>
        <w:t>roposal 2</w:t>
      </w:r>
      <w:r w:rsidRPr="008159DB">
        <w:rPr>
          <w:rFonts w:eastAsiaTheme="minorEastAsia" w:cs="Arial"/>
          <w:b/>
          <w:bCs/>
        </w:rPr>
        <w:t xml:space="preserve">: UE </w:t>
      </w:r>
      <w:r w:rsidRPr="008159DB">
        <w:rPr>
          <w:rFonts w:cs="Arial"/>
          <w:b/>
          <w:bCs/>
        </w:rPr>
        <w:t>should perform MR RRM measurement based on legacy SSB of the serving cell before the monitoring condition is fulfilled.</w:t>
      </w:r>
    </w:p>
    <w:p w14:paraId="7CCCBD7C" w14:textId="6259B774" w:rsidR="000E2FEA" w:rsidRPr="008159DB" w:rsidRDefault="000E2FEA" w:rsidP="00DF6512">
      <w:pPr>
        <w:spacing w:after="0"/>
        <w:rPr>
          <w:rFonts w:cs="Arial"/>
          <w:b/>
          <w:bCs/>
        </w:rPr>
      </w:pPr>
      <w:r w:rsidRPr="008159DB">
        <w:rPr>
          <w:rFonts w:eastAsiaTheme="minorEastAsia" w:cs="Arial"/>
          <w:b/>
          <w:bCs/>
        </w:rPr>
        <w:t>P</w:t>
      </w:r>
      <w:r w:rsidR="005E0838">
        <w:rPr>
          <w:rFonts w:eastAsiaTheme="minorEastAsia" w:cs="Arial"/>
          <w:b/>
          <w:bCs/>
        </w:rPr>
        <w:t>roposal 3</w:t>
      </w:r>
      <w:r w:rsidRPr="008159DB">
        <w:rPr>
          <w:rFonts w:eastAsiaTheme="minorEastAsia" w:cs="Arial"/>
          <w:b/>
          <w:bCs/>
        </w:rPr>
        <w:t xml:space="preserve">: UE </w:t>
      </w:r>
      <w:r w:rsidRPr="008159DB">
        <w:rPr>
          <w:rFonts w:cs="Arial"/>
          <w:b/>
          <w:bCs/>
        </w:rPr>
        <w:t xml:space="preserve">should perform LR RRM measurement when the monitoring condition </w:t>
      </w:r>
      <w:r w:rsidR="00216863" w:rsidRPr="008159DB">
        <w:rPr>
          <w:rFonts w:cs="Arial"/>
          <w:b/>
          <w:bCs/>
        </w:rPr>
        <w:t>is</w:t>
      </w:r>
      <w:r w:rsidRPr="008159DB">
        <w:rPr>
          <w:rFonts w:cs="Arial"/>
          <w:b/>
          <w:bCs/>
        </w:rPr>
        <w:t xml:space="preserve"> fulfilled, and the target </w:t>
      </w:r>
      <w:r w:rsidR="009234BD" w:rsidRPr="008159DB">
        <w:rPr>
          <w:rFonts w:cs="Arial"/>
          <w:b/>
          <w:bCs/>
        </w:rPr>
        <w:t>r</w:t>
      </w:r>
      <w:r w:rsidRPr="008159DB">
        <w:rPr>
          <w:rFonts w:cs="Arial"/>
          <w:b/>
          <w:bCs/>
        </w:rPr>
        <w:t xml:space="preserve">eference </w:t>
      </w:r>
      <w:r w:rsidR="009234BD" w:rsidRPr="008159DB">
        <w:rPr>
          <w:rFonts w:cs="Arial"/>
          <w:b/>
          <w:bCs/>
        </w:rPr>
        <w:t>s</w:t>
      </w:r>
      <w:r w:rsidRPr="008159DB">
        <w:rPr>
          <w:rFonts w:cs="Arial"/>
          <w:b/>
          <w:bCs/>
        </w:rPr>
        <w:t xml:space="preserve">ignal could be different according to the capability of </w:t>
      </w:r>
      <w:r w:rsidR="00A875D1">
        <w:rPr>
          <w:rFonts w:cs="Arial"/>
          <w:b/>
          <w:bCs/>
        </w:rPr>
        <w:t>L</w:t>
      </w:r>
      <w:r w:rsidRPr="008159DB">
        <w:rPr>
          <w:rFonts w:cs="Arial"/>
          <w:b/>
          <w:bCs/>
        </w:rPr>
        <w:t>R</w:t>
      </w:r>
      <w:r w:rsidR="0049483D" w:rsidRPr="008159DB">
        <w:rPr>
          <w:rFonts w:cs="Arial"/>
          <w:b/>
          <w:bCs/>
        </w:rPr>
        <w:t>.</w:t>
      </w:r>
    </w:p>
    <w:p w14:paraId="7165DD64" w14:textId="26DFDA6C" w:rsidR="00455E78" w:rsidRPr="008159DB" w:rsidRDefault="00455E78" w:rsidP="00DF6512">
      <w:pPr>
        <w:pStyle w:val="2"/>
        <w:jc w:val="both"/>
        <w:rPr>
          <w:rFonts w:eastAsiaTheme="minorEastAsia"/>
          <w:lang w:bidi="ar"/>
        </w:rPr>
      </w:pPr>
      <w:r w:rsidRPr="008159DB">
        <w:rPr>
          <w:rFonts w:eastAsiaTheme="minorEastAsia"/>
          <w:lang w:bidi="ar"/>
        </w:rPr>
        <w:t>2.3. LP-WUS</w:t>
      </w:r>
      <w:r w:rsidR="005821F5">
        <w:rPr>
          <w:rFonts w:eastAsiaTheme="minorEastAsia"/>
          <w:lang w:bidi="ar"/>
        </w:rPr>
        <w:t xml:space="preserve"> monitoring</w:t>
      </w:r>
    </w:p>
    <w:p w14:paraId="1D3ECC83" w14:textId="03AB5BE5" w:rsidR="003D5ED5" w:rsidRPr="008159DB" w:rsidRDefault="00A875D1" w:rsidP="008159DB">
      <w:pPr>
        <w:rPr>
          <w:rFonts w:eastAsiaTheme="minorEastAsia" w:cs="Arial"/>
          <w:lang w:bidi="ar"/>
        </w:rPr>
      </w:pPr>
      <w:r>
        <w:rPr>
          <w:rFonts w:eastAsiaTheme="minorEastAsia" w:cs="Arial"/>
          <w:lang w:bidi="ar"/>
        </w:rPr>
        <w:t>S</w:t>
      </w:r>
      <w:r w:rsidR="00E61E8C" w:rsidRPr="008159DB">
        <w:rPr>
          <w:rFonts w:eastAsiaTheme="minorEastAsia" w:cs="Arial"/>
          <w:lang w:bidi="ar"/>
        </w:rPr>
        <w:t xml:space="preserve">ubgrouping for LP-WUS </w:t>
      </w:r>
      <w:r>
        <w:rPr>
          <w:rFonts w:eastAsiaTheme="minorEastAsia" w:cs="Arial"/>
          <w:lang w:bidi="ar"/>
        </w:rPr>
        <w:t>is beneficial</w:t>
      </w:r>
      <w:r w:rsidR="00E61E8C" w:rsidRPr="008159DB">
        <w:rPr>
          <w:rFonts w:eastAsiaTheme="minorEastAsia" w:cs="Arial"/>
        </w:rPr>
        <w:t xml:space="preserve"> </w:t>
      </w:r>
      <w:r w:rsidR="00F23E0E" w:rsidRPr="008159DB">
        <w:rPr>
          <w:rFonts w:eastAsiaTheme="minorEastAsia" w:cs="Arial"/>
        </w:rPr>
        <w:t>to</w:t>
      </w:r>
      <w:r w:rsidR="00E61E8C" w:rsidRPr="008159DB">
        <w:rPr>
          <w:rFonts w:eastAsiaTheme="minorEastAsia" w:cs="Arial"/>
        </w:rPr>
        <w:t xml:space="preserve"> </w:t>
      </w:r>
      <w:r w:rsidR="00E61E8C" w:rsidRPr="008159DB">
        <w:rPr>
          <w:rFonts w:cs="Arial"/>
        </w:rPr>
        <w:t xml:space="preserve">reduce the negative impact from false </w:t>
      </w:r>
      <w:r>
        <w:rPr>
          <w:rFonts w:cs="Arial"/>
        </w:rPr>
        <w:t>alarm thus needs to be supported according to the WID</w:t>
      </w:r>
      <w:r w:rsidR="00E61E8C" w:rsidRPr="008159DB">
        <w:rPr>
          <w:rFonts w:eastAsiaTheme="minorEastAsia" w:cs="Arial"/>
          <w:lang w:bidi="ar"/>
        </w:rPr>
        <w:t xml:space="preserve">. </w:t>
      </w:r>
    </w:p>
    <w:p w14:paraId="7FC17B7B" w14:textId="7FDC285E" w:rsidR="00994B56" w:rsidRDefault="00A875D1" w:rsidP="008159DB">
      <w:pPr>
        <w:rPr>
          <w:rFonts w:cs="Arial"/>
        </w:rPr>
      </w:pPr>
      <w:r>
        <w:rPr>
          <w:rFonts w:cs="Arial"/>
        </w:rPr>
        <w:t>T</w:t>
      </w:r>
      <w:r w:rsidR="00E61E8C" w:rsidRPr="008159DB">
        <w:rPr>
          <w:rFonts w:cs="Arial"/>
        </w:rPr>
        <w:t xml:space="preserve">he </w:t>
      </w:r>
      <w:r w:rsidR="001414B0" w:rsidRPr="008159DB">
        <w:rPr>
          <w:rFonts w:cs="Arial"/>
        </w:rPr>
        <w:t>maximum</w:t>
      </w:r>
      <w:r>
        <w:rPr>
          <w:rFonts w:cs="Arial"/>
        </w:rPr>
        <w:t xml:space="preserve"> total</w:t>
      </w:r>
      <w:r w:rsidR="001414B0" w:rsidRPr="008159DB">
        <w:rPr>
          <w:rFonts w:cs="Arial"/>
        </w:rPr>
        <w:t xml:space="preserve"> </w:t>
      </w:r>
      <w:r w:rsidR="00E61E8C" w:rsidRPr="008159DB">
        <w:rPr>
          <w:rFonts w:cs="Arial"/>
        </w:rPr>
        <w:t>number of subgroups</w:t>
      </w:r>
      <w:r>
        <w:rPr>
          <w:rFonts w:cs="Arial"/>
        </w:rPr>
        <w:t xml:space="preserve"> associated with certain PO/PF</w:t>
      </w:r>
      <w:r w:rsidR="002F0526">
        <w:rPr>
          <w:rFonts w:cs="Arial"/>
        </w:rPr>
        <w:t xml:space="preserve"> </w:t>
      </w:r>
      <w:r w:rsidR="00E61E8C" w:rsidRPr="008159DB">
        <w:rPr>
          <w:rFonts w:cs="Arial"/>
        </w:rPr>
        <w:t xml:space="preserve">is determined by the number of bits </w:t>
      </w:r>
      <w:r w:rsidR="002F0526">
        <w:rPr>
          <w:rFonts w:cs="Arial"/>
        </w:rPr>
        <w:t xml:space="preserve">that can be </w:t>
      </w:r>
      <w:r w:rsidR="00E61E8C" w:rsidRPr="008159DB">
        <w:rPr>
          <w:rFonts w:cs="Arial"/>
        </w:rPr>
        <w:t xml:space="preserve">carried in payload of LP-WUS and the payload format, e.g., bitmap indication or group ID. </w:t>
      </w:r>
      <w:r w:rsidR="002F0526">
        <w:rPr>
          <w:rFonts w:cs="Arial"/>
        </w:rPr>
        <w:t xml:space="preserve">The number of subgroups of LP-WUS was discussed in the last RAN1 meeting but no agreement was achieved. It has been concluded in RAN1 that </w:t>
      </w:r>
      <w:r w:rsidR="0031177D" w:rsidRPr="008159DB">
        <w:rPr>
          <w:rFonts w:cs="Arial"/>
        </w:rPr>
        <w:t xml:space="preserve">RAN2 </w:t>
      </w:r>
      <w:r w:rsidR="002F0526">
        <w:rPr>
          <w:rFonts w:cs="Arial"/>
        </w:rPr>
        <w:t xml:space="preserve">needs to </w:t>
      </w:r>
      <w:r w:rsidR="0031177D" w:rsidRPr="008159DB">
        <w:rPr>
          <w:rFonts w:cs="Arial"/>
        </w:rPr>
        <w:t xml:space="preserve">decide how to </w:t>
      </w:r>
      <w:r w:rsidR="002F0526">
        <w:rPr>
          <w:rFonts w:cs="Arial"/>
        </w:rPr>
        <w:t>map</w:t>
      </w:r>
      <w:r w:rsidR="002F0526" w:rsidRPr="008159DB">
        <w:rPr>
          <w:rFonts w:cs="Arial"/>
        </w:rPr>
        <w:t xml:space="preserve"> </w:t>
      </w:r>
      <w:r w:rsidR="0031177D" w:rsidRPr="008159DB">
        <w:rPr>
          <w:rFonts w:cs="Arial"/>
        </w:rPr>
        <w:t xml:space="preserve">a UE to a subgroup </w:t>
      </w:r>
      <w:r w:rsidR="002F0526">
        <w:rPr>
          <w:rFonts w:cs="Arial"/>
        </w:rPr>
        <w:t>for LP-WUS</w:t>
      </w:r>
      <w:r w:rsidR="0031177D" w:rsidRPr="008159DB">
        <w:rPr>
          <w:rFonts w:cs="Arial"/>
        </w:rPr>
        <w:t>.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8296"/>
      </w:tblGrid>
      <w:tr w:rsidR="002F0526" w14:paraId="2A951368" w14:textId="77777777" w:rsidTr="002F0526">
        <w:tc>
          <w:tcPr>
            <w:tcW w:w="8296" w:type="dxa"/>
          </w:tcPr>
          <w:p w14:paraId="0C1F1A72" w14:textId="77777777" w:rsidR="002F0526" w:rsidRPr="002F0526" w:rsidRDefault="002F0526" w:rsidP="002F0526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eastAsia="Batang" w:hAnsi="Times New Roman"/>
                <w:b/>
                <w:bCs/>
                <w:lang w:eastAsia="en-US"/>
              </w:rPr>
            </w:pPr>
            <w:r w:rsidRPr="002F0526">
              <w:rPr>
                <w:rFonts w:ascii="Times New Roman" w:eastAsia="Batang" w:hAnsi="Times New Roman"/>
                <w:b/>
                <w:bCs/>
                <w:lang w:eastAsia="en-US"/>
              </w:rPr>
              <w:t>Conclusion</w:t>
            </w:r>
          </w:p>
          <w:p w14:paraId="035337EC" w14:textId="1D1BA2FE" w:rsidR="002F0526" w:rsidRPr="00DF6512" w:rsidRDefault="002F0526" w:rsidP="00DF6512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eastAsia="Batang" w:hAnsi="Times New Roman"/>
                <w:lang w:eastAsia="en-US"/>
              </w:rPr>
            </w:pPr>
            <w:r w:rsidRPr="002F0526">
              <w:rPr>
                <w:rFonts w:ascii="Times New Roman" w:eastAsia="Batang" w:hAnsi="Times New Roman"/>
                <w:lang w:eastAsia="en-US"/>
              </w:rPr>
              <w:t>For idle/inactive mode, how to map a UE to a subgroup ID for LP-WUS is left to RAN2 to decide.</w:t>
            </w:r>
          </w:p>
        </w:tc>
      </w:tr>
    </w:tbl>
    <w:p w14:paraId="6143E35C" w14:textId="20D0D512" w:rsidR="002F0526" w:rsidRPr="002F0526" w:rsidRDefault="002F0526" w:rsidP="008159DB">
      <w:pPr>
        <w:rPr>
          <w:rFonts w:eastAsiaTheme="minorEastAsia" w:cs="Arial"/>
          <w:lang w:bidi="ar"/>
        </w:rPr>
      </w:pPr>
      <w:r>
        <w:rPr>
          <w:rFonts w:eastAsiaTheme="minorEastAsia" w:cs="Arial" w:hint="eastAsia"/>
        </w:rPr>
        <w:t>T</w:t>
      </w:r>
      <w:r>
        <w:rPr>
          <w:rFonts w:eastAsiaTheme="minorEastAsia" w:cs="Arial"/>
        </w:rPr>
        <w:t>hus, it is proposed to discuss how to map a UE to a subgroup based on further RAN1 input on subgroup number.</w:t>
      </w:r>
    </w:p>
    <w:p w14:paraId="0CB46A3C" w14:textId="0D77C293" w:rsidR="00F06226" w:rsidRPr="008159DB" w:rsidRDefault="00F06226" w:rsidP="00DF6512">
      <w:pPr>
        <w:rPr>
          <w:rFonts w:eastAsiaTheme="minorEastAsia" w:cs="Arial"/>
          <w:b/>
          <w:bCs/>
        </w:rPr>
      </w:pPr>
      <w:r w:rsidRPr="000D7C19">
        <w:rPr>
          <w:rFonts w:eastAsiaTheme="minorEastAsia" w:cs="Arial"/>
          <w:b/>
          <w:bCs/>
          <w:lang w:bidi="ar"/>
        </w:rPr>
        <w:t>P</w:t>
      </w:r>
      <w:r w:rsidR="002F0526">
        <w:rPr>
          <w:rFonts w:eastAsiaTheme="minorEastAsia" w:cs="Arial" w:hint="eastAsia"/>
          <w:b/>
          <w:bCs/>
          <w:lang w:bidi="ar"/>
        </w:rPr>
        <w:t>roposal</w:t>
      </w:r>
      <w:r w:rsidR="002F0526">
        <w:rPr>
          <w:rFonts w:eastAsiaTheme="minorEastAsia" w:cs="Arial"/>
          <w:b/>
          <w:bCs/>
          <w:lang w:bidi="ar"/>
        </w:rPr>
        <w:t xml:space="preserve"> 4</w:t>
      </w:r>
      <w:r w:rsidRPr="008159DB">
        <w:rPr>
          <w:rFonts w:eastAsiaTheme="minorEastAsia" w:cs="Arial"/>
          <w:b/>
          <w:bCs/>
          <w:lang w:bidi="ar"/>
        </w:rPr>
        <w:t xml:space="preserve">: </w:t>
      </w:r>
      <w:r w:rsidRPr="008159DB">
        <w:rPr>
          <w:rFonts w:eastAsiaTheme="minorEastAsia" w:cs="Arial"/>
          <w:b/>
          <w:bCs/>
        </w:rPr>
        <w:t xml:space="preserve">RAN2 </w:t>
      </w:r>
      <w:r w:rsidR="002F0526">
        <w:rPr>
          <w:rFonts w:eastAsiaTheme="minorEastAsia" w:cs="Arial"/>
          <w:b/>
          <w:bCs/>
        </w:rPr>
        <w:t>to discuss</w:t>
      </w:r>
      <w:r w:rsidRPr="008159DB">
        <w:rPr>
          <w:rFonts w:eastAsiaTheme="minorEastAsia" w:cs="Arial"/>
          <w:b/>
          <w:bCs/>
        </w:rPr>
        <w:t xml:space="preserve"> how to </w:t>
      </w:r>
      <w:r w:rsidR="002F0526">
        <w:rPr>
          <w:rFonts w:eastAsiaTheme="minorEastAsia" w:cs="Arial"/>
          <w:b/>
          <w:bCs/>
        </w:rPr>
        <w:t>map</w:t>
      </w:r>
      <w:r w:rsidR="002F0526" w:rsidRPr="008159DB">
        <w:rPr>
          <w:rFonts w:eastAsiaTheme="minorEastAsia" w:cs="Arial"/>
          <w:b/>
          <w:bCs/>
        </w:rPr>
        <w:t xml:space="preserve"> </w:t>
      </w:r>
      <w:r w:rsidRPr="008159DB">
        <w:rPr>
          <w:rFonts w:eastAsiaTheme="minorEastAsia" w:cs="Arial"/>
          <w:b/>
          <w:bCs/>
        </w:rPr>
        <w:t xml:space="preserve">a UE to a subgroup based on </w:t>
      </w:r>
      <w:r w:rsidR="002F0526">
        <w:rPr>
          <w:rFonts w:eastAsiaTheme="minorEastAsia" w:cs="Arial"/>
          <w:b/>
          <w:bCs/>
        </w:rPr>
        <w:t xml:space="preserve">further </w:t>
      </w:r>
      <w:r w:rsidRPr="008159DB">
        <w:rPr>
          <w:rFonts w:eastAsiaTheme="minorEastAsia" w:cs="Arial"/>
          <w:b/>
          <w:bCs/>
        </w:rPr>
        <w:t>RAN1 input on subgroup number.</w:t>
      </w:r>
    </w:p>
    <w:p w14:paraId="6C524605" w14:textId="52D412A9" w:rsidR="00197DEF" w:rsidRPr="008159DB" w:rsidRDefault="0071049C" w:rsidP="008159DB">
      <w:pPr>
        <w:rPr>
          <w:rFonts w:cs="Arial"/>
        </w:rPr>
      </w:pPr>
      <w:r w:rsidRPr="008159DB">
        <w:rPr>
          <w:rFonts w:eastAsiaTheme="minorEastAsia" w:cs="Arial"/>
          <w:bCs/>
        </w:rPr>
        <w:t xml:space="preserve">From </w:t>
      </w:r>
      <w:r w:rsidR="00D94FE3" w:rsidRPr="008159DB">
        <w:rPr>
          <w:rFonts w:cs="Arial"/>
        </w:rPr>
        <w:t xml:space="preserve">gNB </w:t>
      </w:r>
      <w:r w:rsidRPr="008159DB">
        <w:rPr>
          <w:rFonts w:eastAsiaTheme="minorEastAsia" w:cs="Arial"/>
          <w:bCs/>
        </w:rPr>
        <w:t>perspective,</w:t>
      </w:r>
      <w:r w:rsidRPr="008159DB">
        <w:rPr>
          <w:rFonts w:eastAsiaTheme="minorEastAsia" w:cs="Arial"/>
          <w:lang w:bidi="ar"/>
        </w:rPr>
        <w:t xml:space="preserve"> </w:t>
      </w:r>
      <w:r w:rsidR="00251E89">
        <w:rPr>
          <w:rFonts w:eastAsiaTheme="minorEastAsia" w:cs="Arial"/>
          <w:lang w:bidi="ar"/>
        </w:rPr>
        <w:t xml:space="preserve">UE capability related to LP-WUS is needed to </w:t>
      </w:r>
      <w:r w:rsidR="0094709E" w:rsidRPr="008159DB">
        <w:rPr>
          <w:rFonts w:eastAsiaTheme="minorEastAsia" w:cs="Arial"/>
          <w:lang w:bidi="ar"/>
        </w:rPr>
        <w:t xml:space="preserve">decide whether to </w:t>
      </w:r>
      <w:r w:rsidR="00251E89">
        <w:rPr>
          <w:rFonts w:eastAsiaTheme="minorEastAsia" w:cs="Arial"/>
          <w:lang w:bidi="ar"/>
        </w:rPr>
        <w:t>use</w:t>
      </w:r>
      <w:r w:rsidR="0094709E" w:rsidRPr="008159DB">
        <w:rPr>
          <w:rFonts w:eastAsiaTheme="minorEastAsia" w:cs="Arial"/>
          <w:lang w:bidi="ar"/>
        </w:rPr>
        <w:t xml:space="preserve"> LP</w:t>
      </w:r>
      <w:r w:rsidR="00251E89">
        <w:rPr>
          <w:rFonts w:eastAsiaTheme="minorEastAsia" w:cs="Arial"/>
          <w:lang w:bidi="ar"/>
        </w:rPr>
        <w:t>-</w:t>
      </w:r>
      <w:r w:rsidR="0094709E" w:rsidRPr="008159DB">
        <w:rPr>
          <w:rFonts w:eastAsiaTheme="minorEastAsia" w:cs="Arial"/>
          <w:lang w:bidi="ar"/>
        </w:rPr>
        <w:t xml:space="preserve">WUS </w:t>
      </w:r>
      <w:r w:rsidR="00251E89">
        <w:rPr>
          <w:rFonts w:eastAsiaTheme="minorEastAsia" w:cs="Arial"/>
          <w:lang w:bidi="ar"/>
        </w:rPr>
        <w:t>to wake up the UE to monitor paging</w:t>
      </w:r>
      <w:r w:rsidR="0094709E" w:rsidRPr="008159DB">
        <w:rPr>
          <w:rFonts w:eastAsiaTheme="minorEastAsia" w:cs="Arial"/>
          <w:lang w:bidi="ar"/>
        </w:rPr>
        <w:t xml:space="preserve">. </w:t>
      </w:r>
      <w:r w:rsidR="00251E89">
        <w:rPr>
          <w:rFonts w:eastAsiaTheme="minorEastAsia" w:cs="Arial"/>
          <w:lang w:bidi="ar"/>
        </w:rPr>
        <w:t xml:space="preserve">For </w:t>
      </w:r>
      <w:r w:rsidR="000D7C19">
        <w:rPr>
          <w:rFonts w:eastAsiaTheme="minorEastAsia" w:cs="Arial"/>
          <w:lang w:bidi="ar"/>
        </w:rPr>
        <w:t xml:space="preserve">CN </w:t>
      </w:r>
      <w:r w:rsidR="00251E89">
        <w:rPr>
          <w:rFonts w:eastAsiaTheme="minorEastAsia" w:cs="Arial"/>
          <w:lang w:bidi="ar"/>
        </w:rPr>
        <w:t xml:space="preserve">paging, </w:t>
      </w:r>
      <w:r w:rsidR="000D7C19">
        <w:rPr>
          <w:rFonts w:eastAsiaTheme="minorEastAsia" w:cs="Arial"/>
          <w:lang w:bidi="ar"/>
        </w:rPr>
        <w:t xml:space="preserve">LP-WUS </w:t>
      </w:r>
      <w:r w:rsidR="000D7C19">
        <w:rPr>
          <w:rFonts w:eastAsiaTheme="minorEastAsia" w:cs="Arial" w:hint="eastAsia"/>
          <w:lang w:bidi="ar"/>
        </w:rPr>
        <w:t>related</w:t>
      </w:r>
      <w:r w:rsidR="000D7C19">
        <w:rPr>
          <w:rFonts w:eastAsiaTheme="minorEastAsia" w:cs="Arial"/>
          <w:lang w:bidi="ar"/>
        </w:rPr>
        <w:t xml:space="preserve"> capability can be provided by AMF in </w:t>
      </w:r>
      <w:r w:rsidR="000D7C19" w:rsidRPr="000D7C19">
        <w:rPr>
          <w:rFonts w:eastAsiaTheme="minorEastAsia" w:cs="Arial"/>
          <w:lang w:bidi="ar"/>
        </w:rPr>
        <w:t>UERadioPagingInformation</w:t>
      </w:r>
      <w:r w:rsidR="000D7C19">
        <w:rPr>
          <w:rFonts w:eastAsiaTheme="minorEastAsia" w:cs="Arial"/>
          <w:lang w:bidi="ar"/>
        </w:rPr>
        <w:t>. For RAN paging, corresponding</w:t>
      </w:r>
      <w:r w:rsidR="000D7C19" w:rsidRPr="000D7C19">
        <w:rPr>
          <w:rFonts w:eastAsiaTheme="minorEastAsia" w:cs="Arial"/>
          <w:lang w:bidi="ar"/>
        </w:rPr>
        <w:t xml:space="preserve"> capability can be </w:t>
      </w:r>
      <w:r w:rsidR="000D7C19">
        <w:rPr>
          <w:rFonts w:eastAsiaTheme="minorEastAsia" w:cs="Arial"/>
          <w:lang w:bidi="ar"/>
        </w:rPr>
        <w:t>reported</w:t>
      </w:r>
      <w:r w:rsidR="000D7C19" w:rsidRPr="000D7C19">
        <w:rPr>
          <w:rFonts w:eastAsiaTheme="minorEastAsia" w:cs="Arial"/>
          <w:lang w:bidi="ar"/>
        </w:rPr>
        <w:t xml:space="preserve"> by </w:t>
      </w:r>
      <w:r w:rsidR="000D7C19">
        <w:rPr>
          <w:rFonts w:eastAsiaTheme="minorEastAsia" w:cs="Arial"/>
          <w:lang w:bidi="ar"/>
        </w:rPr>
        <w:t>the UE</w:t>
      </w:r>
      <w:r w:rsidR="000D7C19" w:rsidRPr="000D7C19">
        <w:rPr>
          <w:rFonts w:eastAsiaTheme="minorEastAsia" w:cs="Arial"/>
          <w:lang w:bidi="ar"/>
        </w:rPr>
        <w:t xml:space="preserve"> in UECapabilityInformation</w:t>
      </w:r>
      <w:r w:rsidR="000D7C19">
        <w:rPr>
          <w:rFonts w:eastAsiaTheme="minorEastAsia" w:cs="Arial"/>
          <w:lang w:bidi="ar"/>
        </w:rPr>
        <w:t>.</w:t>
      </w:r>
    </w:p>
    <w:p w14:paraId="59CFDB24" w14:textId="51DC7011" w:rsidR="008E2271" w:rsidRPr="008159DB" w:rsidRDefault="008E2271" w:rsidP="008159DB">
      <w:pPr>
        <w:rPr>
          <w:rFonts w:eastAsiaTheme="minorEastAsia" w:cs="Arial"/>
          <w:b/>
          <w:bCs/>
        </w:rPr>
      </w:pPr>
      <w:r w:rsidRPr="000D7C19">
        <w:rPr>
          <w:rFonts w:eastAsiaTheme="minorEastAsia" w:cs="Arial"/>
          <w:b/>
          <w:bCs/>
        </w:rPr>
        <w:lastRenderedPageBreak/>
        <w:t>P</w:t>
      </w:r>
      <w:r w:rsidR="000D7C19">
        <w:rPr>
          <w:rFonts w:eastAsiaTheme="minorEastAsia" w:cs="Arial"/>
          <w:b/>
          <w:bCs/>
        </w:rPr>
        <w:t>roposal 5</w:t>
      </w:r>
      <w:r w:rsidRPr="008159DB">
        <w:rPr>
          <w:rFonts w:eastAsiaTheme="minorEastAsia" w:cs="Arial"/>
          <w:b/>
          <w:bCs/>
        </w:rPr>
        <w:t xml:space="preserve">: </w:t>
      </w:r>
      <w:r w:rsidR="000D7C19">
        <w:rPr>
          <w:rFonts w:eastAsiaTheme="minorEastAsia" w:cs="Arial"/>
          <w:b/>
          <w:bCs/>
        </w:rPr>
        <w:t xml:space="preserve">The gNB needs to be aware of </w:t>
      </w:r>
      <w:r w:rsidRPr="008159DB">
        <w:rPr>
          <w:rFonts w:eastAsiaTheme="minorEastAsia" w:cs="Arial"/>
          <w:b/>
          <w:bCs/>
        </w:rPr>
        <w:t xml:space="preserve">UE </w:t>
      </w:r>
      <w:r w:rsidR="000D7C19">
        <w:rPr>
          <w:rFonts w:eastAsiaTheme="minorEastAsia" w:cs="Arial"/>
          <w:b/>
          <w:bCs/>
        </w:rPr>
        <w:t>capability related to LP-WUS via</w:t>
      </w:r>
      <w:r w:rsidRPr="008159DB">
        <w:rPr>
          <w:rFonts w:eastAsiaTheme="minorEastAsia" w:cs="Arial"/>
          <w:b/>
          <w:bCs/>
          <w:lang w:bidi="ar"/>
        </w:rPr>
        <w:t xml:space="preserve"> </w:t>
      </w:r>
      <w:r w:rsidR="000D7C19" w:rsidRPr="000D7C19">
        <w:rPr>
          <w:rFonts w:eastAsiaTheme="minorEastAsia" w:cs="Arial"/>
          <w:b/>
          <w:bCs/>
          <w:lang w:bidi="ar"/>
        </w:rPr>
        <w:t xml:space="preserve">UERadioPagingInformation </w:t>
      </w:r>
      <w:r w:rsidRPr="008159DB">
        <w:rPr>
          <w:rFonts w:eastAsiaTheme="minorEastAsia" w:cs="Arial"/>
          <w:b/>
          <w:bCs/>
          <w:lang w:bidi="ar"/>
        </w:rPr>
        <w:t xml:space="preserve">or </w:t>
      </w:r>
      <w:r w:rsidR="00A86425" w:rsidRPr="008159DB">
        <w:rPr>
          <w:rFonts w:eastAsiaTheme="minorEastAsia" w:cs="Arial"/>
          <w:b/>
          <w:bCs/>
          <w:lang w:bidi="ar"/>
        </w:rPr>
        <w:t>UECapabilityInformation.</w:t>
      </w:r>
    </w:p>
    <w:p w14:paraId="2A9B99CB" w14:textId="77777777" w:rsidR="00087145" w:rsidRPr="008159DB" w:rsidRDefault="00087145" w:rsidP="00DF6512">
      <w:pPr>
        <w:pStyle w:val="1"/>
        <w:spacing w:before="0" w:after="0"/>
        <w:jc w:val="both"/>
        <w:rPr>
          <w:lang w:val="en-US"/>
        </w:rPr>
      </w:pPr>
      <w:r w:rsidRPr="008159DB">
        <w:rPr>
          <w:lang w:val="en-US"/>
        </w:rPr>
        <w:t>3. Conclusions</w:t>
      </w:r>
    </w:p>
    <w:p w14:paraId="4DEE137E" w14:textId="42F627F7" w:rsidR="00380FA7" w:rsidRPr="00DF6512" w:rsidRDefault="00380FA7" w:rsidP="008159DB">
      <w:pPr>
        <w:spacing w:after="0"/>
        <w:rPr>
          <w:rFonts w:eastAsiaTheme="minorEastAsia" w:cs="Arial"/>
        </w:rPr>
      </w:pPr>
      <w:r w:rsidRPr="00DF6512">
        <w:rPr>
          <w:rFonts w:eastAsiaTheme="minorEastAsia" w:cs="Arial" w:hint="eastAsia"/>
        </w:rPr>
        <w:t>I</w:t>
      </w:r>
      <w:r w:rsidRPr="00DF6512">
        <w:rPr>
          <w:rFonts w:eastAsiaTheme="minorEastAsia" w:cs="Arial"/>
        </w:rPr>
        <w:t>n this contribution, we discussed overall procedure of LP-WUS and the proposals are summarised as below.</w:t>
      </w:r>
    </w:p>
    <w:p w14:paraId="652F3650" w14:textId="77777777" w:rsidR="006D16BD" w:rsidRPr="008159DB" w:rsidRDefault="006D16BD" w:rsidP="006D16BD">
      <w:pPr>
        <w:spacing w:after="0"/>
        <w:rPr>
          <w:rFonts w:eastAsiaTheme="minorEastAsia" w:cs="Arial"/>
        </w:rPr>
      </w:pPr>
      <w:r w:rsidRPr="000D7C19">
        <w:rPr>
          <w:rFonts w:eastAsiaTheme="minorEastAsia" w:cs="Arial"/>
          <w:b/>
          <w:bCs/>
        </w:rPr>
        <w:t>P</w:t>
      </w:r>
      <w:r>
        <w:rPr>
          <w:rFonts w:eastAsiaTheme="minorEastAsia" w:cs="Arial"/>
          <w:b/>
          <w:bCs/>
        </w:rPr>
        <w:t>roposal 1</w:t>
      </w:r>
      <w:r w:rsidRPr="008159DB">
        <w:rPr>
          <w:rFonts w:eastAsiaTheme="minorEastAsia" w:cs="Arial"/>
          <w:b/>
          <w:bCs/>
        </w:rPr>
        <w:t xml:space="preserve">: </w:t>
      </w:r>
      <w:r w:rsidRPr="008159DB">
        <w:rPr>
          <w:rFonts w:cs="Arial"/>
          <w:b/>
          <w:bCs/>
        </w:rPr>
        <w:t>SIB is used</w:t>
      </w:r>
      <w:r>
        <w:rPr>
          <w:rFonts w:cs="Arial"/>
          <w:b/>
          <w:bCs/>
        </w:rPr>
        <w:t xml:space="preserve"> to provide</w:t>
      </w:r>
      <w:r w:rsidRPr="008159DB">
        <w:rPr>
          <w:rFonts w:cs="Arial"/>
          <w:b/>
          <w:bCs/>
        </w:rPr>
        <w:t xml:space="preserve"> LP-WUS configuration</w:t>
      </w:r>
      <w:r>
        <w:rPr>
          <w:rFonts w:cs="Arial"/>
          <w:b/>
          <w:bCs/>
        </w:rPr>
        <w:t xml:space="preserve"> (including monitoring condition, LP-WUS resource and subgroup, etc.), for both RRC_IDLE and RRC_INACTIVE</w:t>
      </w:r>
      <w:r w:rsidRPr="008159DB">
        <w:rPr>
          <w:rFonts w:cs="Arial"/>
          <w:b/>
          <w:bCs/>
        </w:rPr>
        <w:t>.</w:t>
      </w:r>
    </w:p>
    <w:p w14:paraId="0BD52E5E" w14:textId="77777777" w:rsidR="006D16BD" w:rsidRPr="008159DB" w:rsidRDefault="006D16BD" w:rsidP="006D16BD">
      <w:pPr>
        <w:spacing w:after="0"/>
        <w:rPr>
          <w:rFonts w:cs="Arial"/>
          <w:b/>
          <w:bCs/>
        </w:rPr>
      </w:pPr>
      <w:r w:rsidRPr="000D7C19">
        <w:rPr>
          <w:rFonts w:eastAsiaTheme="minorEastAsia" w:cs="Arial"/>
          <w:b/>
          <w:bCs/>
        </w:rPr>
        <w:t>P</w:t>
      </w:r>
      <w:r>
        <w:rPr>
          <w:rFonts w:eastAsiaTheme="minorEastAsia" w:cs="Arial"/>
          <w:b/>
          <w:bCs/>
        </w:rPr>
        <w:t>roposal 2</w:t>
      </w:r>
      <w:r w:rsidRPr="008159DB">
        <w:rPr>
          <w:rFonts w:eastAsiaTheme="minorEastAsia" w:cs="Arial"/>
          <w:b/>
          <w:bCs/>
        </w:rPr>
        <w:t xml:space="preserve">: UE </w:t>
      </w:r>
      <w:r w:rsidRPr="008159DB">
        <w:rPr>
          <w:rFonts w:cs="Arial"/>
          <w:b/>
          <w:bCs/>
        </w:rPr>
        <w:t>should perform MR RRM measurement based on legacy SSB of the serving cell before the monitoring condition is fulfilled.</w:t>
      </w:r>
    </w:p>
    <w:p w14:paraId="0C608D90" w14:textId="77777777" w:rsidR="006D16BD" w:rsidRPr="008159DB" w:rsidRDefault="006D16BD" w:rsidP="006D16BD">
      <w:pPr>
        <w:spacing w:after="0"/>
        <w:rPr>
          <w:rFonts w:cs="Arial"/>
          <w:b/>
          <w:bCs/>
        </w:rPr>
      </w:pPr>
      <w:r w:rsidRPr="008159DB">
        <w:rPr>
          <w:rFonts w:eastAsiaTheme="minorEastAsia" w:cs="Arial"/>
          <w:b/>
          <w:bCs/>
        </w:rPr>
        <w:t>P</w:t>
      </w:r>
      <w:r>
        <w:rPr>
          <w:rFonts w:eastAsiaTheme="minorEastAsia" w:cs="Arial"/>
          <w:b/>
          <w:bCs/>
        </w:rPr>
        <w:t>roposal 3</w:t>
      </w:r>
      <w:r w:rsidRPr="008159DB">
        <w:rPr>
          <w:rFonts w:eastAsiaTheme="minorEastAsia" w:cs="Arial"/>
          <w:b/>
          <w:bCs/>
        </w:rPr>
        <w:t xml:space="preserve">: UE </w:t>
      </w:r>
      <w:r w:rsidRPr="008159DB">
        <w:rPr>
          <w:rFonts w:cs="Arial"/>
          <w:b/>
          <w:bCs/>
        </w:rPr>
        <w:t xml:space="preserve">should perform LR RRM measurement when the monitoring condition is fulfilled, and the target reference signal could be different according to the capability of </w:t>
      </w:r>
      <w:r>
        <w:rPr>
          <w:rFonts w:cs="Arial"/>
          <w:b/>
          <w:bCs/>
        </w:rPr>
        <w:t>L</w:t>
      </w:r>
      <w:r w:rsidRPr="008159DB">
        <w:rPr>
          <w:rFonts w:cs="Arial"/>
          <w:b/>
          <w:bCs/>
        </w:rPr>
        <w:t>R.</w:t>
      </w:r>
    </w:p>
    <w:p w14:paraId="61AAF661" w14:textId="77777777" w:rsidR="006D16BD" w:rsidRPr="008159DB" w:rsidRDefault="006D16BD" w:rsidP="00DF6512">
      <w:pPr>
        <w:rPr>
          <w:rFonts w:eastAsiaTheme="minorEastAsia" w:cs="Arial"/>
          <w:b/>
          <w:bCs/>
        </w:rPr>
      </w:pPr>
      <w:r w:rsidRPr="000D7C19">
        <w:rPr>
          <w:rFonts w:eastAsiaTheme="minorEastAsia" w:cs="Arial"/>
          <w:b/>
          <w:bCs/>
        </w:rPr>
        <w:t>P</w:t>
      </w:r>
      <w:r>
        <w:rPr>
          <w:rFonts w:eastAsiaTheme="minorEastAsia" w:cs="Arial" w:hint="eastAsia"/>
          <w:b/>
          <w:bCs/>
        </w:rPr>
        <w:t>roposal</w:t>
      </w:r>
      <w:r>
        <w:rPr>
          <w:rFonts w:eastAsiaTheme="minorEastAsia" w:cs="Arial"/>
          <w:b/>
          <w:bCs/>
        </w:rPr>
        <w:t xml:space="preserve"> 4</w:t>
      </w:r>
      <w:r w:rsidRPr="008159DB">
        <w:rPr>
          <w:rFonts w:eastAsiaTheme="minorEastAsia" w:cs="Arial"/>
          <w:b/>
          <w:bCs/>
        </w:rPr>
        <w:t xml:space="preserve">: RAN2 </w:t>
      </w:r>
      <w:r>
        <w:rPr>
          <w:rFonts w:eastAsiaTheme="minorEastAsia" w:cs="Arial"/>
          <w:b/>
          <w:bCs/>
        </w:rPr>
        <w:t>to discuss</w:t>
      </w:r>
      <w:r w:rsidRPr="008159DB">
        <w:rPr>
          <w:rFonts w:eastAsiaTheme="minorEastAsia" w:cs="Arial"/>
          <w:b/>
          <w:bCs/>
        </w:rPr>
        <w:t xml:space="preserve"> how to </w:t>
      </w:r>
      <w:r>
        <w:rPr>
          <w:rFonts w:eastAsiaTheme="minorEastAsia" w:cs="Arial"/>
          <w:b/>
          <w:bCs/>
        </w:rPr>
        <w:t>map</w:t>
      </w:r>
      <w:r w:rsidRPr="008159DB">
        <w:rPr>
          <w:rFonts w:eastAsiaTheme="minorEastAsia" w:cs="Arial"/>
          <w:b/>
          <w:bCs/>
        </w:rPr>
        <w:t xml:space="preserve"> a UE to a subgroup based on </w:t>
      </w:r>
      <w:r>
        <w:rPr>
          <w:rFonts w:eastAsiaTheme="minorEastAsia" w:cs="Arial"/>
          <w:b/>
          <w:bCs/>
        </w:rPr>
        <w:t xml:space="preserve">further </w:t>
      </w:r>
      <w:r w:rsidRPr="008159DB">
        <w:rPr>
          <w:rFonts w:eastAsiaTheme="minorEastAsia" w:cs="Arial"/>
          <w:b/>
          <w:bCs/>
        </w:rPr>
        <w:t>RAN1 input on subgroup number.</w:t>
      </w:r>
    </w:p>
    <w:p w14:paraId="7984A048" w14:textId="24D5DFB0" w:rsidR="006D16BD" w:rsidRPr="008159DB" w:rsidRDefault="006D16BD" w:rsidP="006D16BD">
      <w:pPr>
        <w:rPr>
          <w:rFonts w:eastAsiaTheme="minorEastAsia" w:cs="Arial"/>
          <w:b/>
          <w:bCs/>
        </w:rPr>
      </w:pPr>
      <w:r w:rsidRPr="000D7C19">
        <w:rPr>
          <w:rFonts w:eastAsiaTheme="minorEastAsia" w:cs="Arial"/>
          <w:b/>
          <w:bCs/>
        </w:rPr>
        <w:t>P</w:t>
      </w:r>
      <w:r>
        <w:rPr>
          <w:rFonts w:eastAsiaTheme="minorEastAsia" w:cs="Arial"/>
          <w:b/>
          <w:bCs/>
        </w:rPr>
        <w:t>roposal 5</w:t>
      </w:r>
      <w:r w:rsidRPr="008159DB">
        <w:rPr>
          <w:rFonts w:eastAsiaTheme="minorEastAsia" w:cs="Arial"/>
          <w:b/>
          <w:bCs/>
        </w:rPr>
        <w:t xml:space="preserve">: </w:t>
      </w:r>
      <w:r>
        <w:rPr>
          <w:rFonts w:eastAsiaTheme="minorEastAsia" w:cs="Arial"/>
          <w:b/>
          <w:bCs/>
        </w:rPr>
        <w:t xml:space="preserve">The gNB needs to be aware of </w:t>
      </w:r>
      <w:r w:rsidRPr="008159DB">
        <w:rPr>
          <w:rFonts w:eastAsiaTheme="minorEastAsia" w:cs="Arial"/>
          <w:b/>
          <w:bCs/>
        </w:rPr>
        <w:t xml:space="preserve">UE </w:t>
      </w:r>
      <w:r>
        <w:rPr>
          <w:rFonts w:eastAsiaTheme="minorEastAsia" w:cs="Arial"/>
          <w:b/>
          <w:bCs/>
        </w:rPr>
        <w:t>capability related to LP-WUS via</w:t>
      </w:r>
      <w:r w:rsidRPr="008159DB">
        <w:rPr>
          <w:rFonts w:eastAsiaTheme="minorEastAsia" w:cs="Arial"/>
          <w:b/>
          <w:bCs/>
          <w:lang w:bidi="ar"/>
        </w:rPr>
        <w:t xml:space="preserve"> </w:t>
      </w:r>
      <w:r w:rsidRPr="000D7C19">
        <w:rPr>
          <w:rFonts w:eastAsiaTheme="minorEastAsia" w:cs="Arial"/>
          <w:b/>
          <w:bCs/>
          <w:lang w:bidi="ar"/>
        </w:rPr>
        <w:t xml:space="preserve">UERadioPagingInformation </w:t>
      </w:r>
      <w:r w:rsidRPr="008159DB">
        <w:rPr>
          <w:rFonts w:eastAsiaTheme="minorEastAsia" w:cs="Arial"/>
          <w:b/>
          <w:bCs/>
          <w:lang w:bidi="ar"/>
        </w:rPr>
        <w:t>or UECapabilityInformation.</w:t>
      </w:r>
    </w:p>
    <w:p w14:paraId="4ECE733D" w14:textId="77777777" w:rsidR="00087145" w:rsidRPr="008159DB" w:rsidRDefault="00087145" w:rsidP="00DF6512">
      <w:pPr>
        <w:pStyle w:val="1"/>
        <w:spacing w:before="0" w:after="0"/>
        <w:jc w:val="both"/>
        <w:rPr>
          <w:lang w:val="en-US"/>
        </w:rPr>
      </w:pPr>
      <w:r w:rsidRPr="008159DB">
        <w:rPr>
          <w:lang w:val="en-US"/>
        </w:rPr>
        <w:t xml:space="preserve">4. References </w:t>
      </w:r>
    </w:p>
    <w:p w14:paraId="6127C3A6" w14:textId="17829319" w:rsidR="00087145" w:rsidRPr="008159DB" w:rsidRDefault="00087145" w:rsidP="00DF6512">
      <w:pPr>
        <w:spacing w:after="0"/>
        <w:ind w:left="567" w:hanging="567"/>
        <w:rPr>
          <w:rFonts w:cs="Arial"/>
          <w:lang w:val="en-US"/>
        </w:rPr>
      </w:pPr>
      <w:r w:rsidRPr="008159DB">
        <w:rPr>
          <w:rFonts w:cs="Arial"/>
          <w:lang w:val="en-US"/>
        </w:rPr>
        <w:t>[1]</w:t>
      </w:r>
      <w:r w:rsidRPr="008159DB">
        <w:rPr>
          <w:rFonts w:cs="Arial"/>
          <w:lang w:val="en-US"/>
        </w:rPr>
        <w:tab/>
      </w:r>
      <w:r w:rsidR="00C15245" w:rsidRPr="008159DB">
        <w:rPr>
          <w:rFonts w:cs="Arial"/>
          <w:lang w:val="en-US"/>
        </w:rPr>
        <w:t>RP-240801</w:t>
      </w:r>
      <w:r w:rsidRPr="008159DB">
        <w:rPr>
          <w:rFonts w:cs="Arial"/>
          <w:lang w:val="en-US"/>
        </w:rPr>
        <w:t xml:space="preserve"> </w:t>
      </w:r>
      <w:r w:rsidR="00C15245" w:rsidRPr="008159DB">
        <w:rPr>
          <w:rFonts w:cs="Arial"/>
          <w:lang w:val="en-US"/>
        </w:rPr>
        <w:t>Revised WID: Low-power wake-up signal and receiver for NR (LP-WUS/WUR)</w:t>
      </w:r>
      <w:r w:rsidRPr="008159DB">
        <w:rPr>
          <w:rFonts w:cs="Arial"/>
          <w:lang w:val="en-US"/>
        </w:rPr>
        <w:t xml:space="preserve"> </w:t>
      </w:r>
    </w:p>
    <w:p w14:paraId="4D89A500" w14:textId="22E08718" w:rsidR="00087145" w:rsidRPr="008159DB" w:rsidRDefault="00087145" w:rsidP="00DF6512">
      <w:pPr>
        <w:spacing w:after="0"/>
        <w:ind w:left="567" w:hanging="567"/>
        <w:rPr>
          <w:rFonts w:cs="Arial"/>
        </w:rPr>
      </w:pPr>
      <w:r w:rsidRPr="008159DB">
        <w:rPr>
          <w:rFonts w:cs="Arial"/>
          <w:lang w:val="en-US"/>
        </w:rPr>
        <w:t>[2]</w:t>
      </w:r>
      <w:r w:rsidRPr="008159DB">
        <w:rPr>
          <w:rFonts w:cs="Arial"/>
          <w:lang w:val="en-US"/>
        </w:rPr>
        <w:tab/>
      </w:r>
      <w:r w:rsidR="00B50ADD" w:rsidRPr="008159DB">
        <w:rPr>
          <w:rFonts w:cs="Arial"/>
          <w:lang w:val="en-US"/>
        </w:rPr>
        <w:t xml:space="preserve">TR 38.869 </w:t>
      </w:r>
      <w:r w:rsidR="00B50ADD" w:rsidRPr="008159DB">
        <w:rPr>
          <w:rFonts w:cs="Arial"/>
        </w:rPr>
        <w:t xml:space="preserve">V2.0.0 </w:t>
      </w:r>
      <w:r w:rsidR="00B50ADD" w:rsidRPr="008159DB">
        <w:rPr>
          <w:rFonts w:cs="Arial"/>
          <w:lang w:val="en-US"/>
        </w:rPr>
        <w:t>Study on low-power wake up signal and receiver for NR</w:t>
      </w:r>
    </w:p>
    <w:p w14:paraId="09132AD5" w14:textId="77777777" w:rsidR="005E349F" w:rsidRPr="008159DB" w:rsidRDefault="005E349F" w:rsidP="008159DB">
      <w:pPr>
        <w:spacing w:after="0"/>
        <w:rPr>
          <w:rFonts w:cs="Arial"/>
          <w:lang w:val="en-US"/>
        </w:rPr>
      </w:pPr>
    </w:p>
    <w:sectPr w:rsidR="005E349F" w:rsidRPr="008159D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CEFA1A" w14:textId="77777777" w:rsidR="00315388" w:rsidRDefault="00315388" w:rsidP="00A55683">
      <w:pPr>
        <w:spacing w:after="0"/>
      </w:pPr>
      <w:r>
        <w:separator/>
      </w:r>
    </w:p>
  </w:endnote>
  <w:endnote w:type="continuationSeparator" w:id="0">
    <w:p w14:paraId="46EC1715" w14:textId="77777777" w:rsidR="00315388" w:rsidRDefault="00315388" w:rsidP="00A5568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2A3361" w14:textId="77777777" w:rsidR="00315388" w:rsidRDefault="00315388" w:rsidP="00A55683">
      <w:pPr>
        <w:spacing w:after="0"/>
      </w:pPr>
      <w:r>
        <w:separator/>
      </w:r>
    </w:p>
  </w:footnote>
  <w:footnote w:type="continuationSeparator" w:id="0">
    <w:p w14:paraId="738109D3" w14:textId="77777777" w:rsidR="00315388" w:rsidRDefault="00315388" w:rsidP="00A5568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C084ADF3"/>
    <w:multiLevelType w:val="multilevel"/>
    <w:tmpl w:val="C084ADF3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</w:rPr>
    </w:lvl>
    <w:lvl w:ilvl="3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Arial" w:hint="default"/>
      </w:rPr>
    </w:lvl>
  </w:abstractNum>
  <w:abstractNum w:abstractNumId="1" w15:restartNumberingAfterBreak="0">
    <w:nsid w:val="12D40409"/>
    <w:multiLevelType w:val="hybridMultilevel"/>
    <w:tmpl w:val="13E815C4"/>
    <w:lvl w:ilvl="0" w:tplc="90B60DE2">
      <w:start w:val="5"/>
      <w:numFmt w:val="bullet"/>
      <w:lvlText w:val="-"/>
      <w:lvlJc w:val="left"/>
      <w:pPr>
        <w:ind w:left="440" w:hanging="44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206B578A"/>
    <w:multiLevelType w:val="hybridMultilevel"/>
    <w:tmpl w:val="2E2CDA52"/>
    <w:lvl w:ilvl="0" w:tplc="90B60DE2">
      <w:start w:val="5"/>
      <w:numFmt w:val="bullet"/>
      <w:lvlText w:val="-"/>
      <w:lvlJc w:val="left"/>
      <w:pPr>
        <w:ind w:left="440" w:hanging="44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2155005F"/>
    <w:multiLevelType w:val="hybridMultilevel"/>
    <w:tmpl w:val="0EE24FCC"/>
    <w:lvl w:ilvl="0" w:tplc="604E1BAC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37500E8"/>
    <w:multiLevelType w:val="hybridMultilevel"/>
    <w:tmpl w:val="8F5678F4"/>
    <w:lvl w:ilvl="0" w:tplc="6F265E5E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" w15:restartNumberingAfterBreak="0">
    <w:nsid w:val="2CAE5D5D"/>
    <w:multiLevelType w:val="hybridMultilevel"/>
    <w:tmpl w:val="AEFEE648"/>
    <w:lvl w:ilvl="0" w:tplc="A1583C46">
      <w:start w:val="1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6" w15:restartNumberingAfterBreak="0">
    <w:nsid w:val="34FB46FB"/>
    <w:multiLevelType w:val="hybridMultilevel"/>
    <w:tmpl w:val="94C6F628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A7717EE"/>
    <w:multiLevelType w:val="hybridMultilevel"/>
    <w:tmpl w:val="8EB430D8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610ED3BA"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FFFFFFFF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6E8415C"/>
    <w:multiLevelType w:val="hybridMultilevel"/>
    <w:tmpl w:val="1F58E622"/>
    <w:lvl w:ilvl="0" w:tplc="FFFFFFFF">
      <w:start w:val="5"/>
      <w:numFmt w:val="bullet"/>
      <w:lvlText w:val="-"/>
      <w:lvlJc w:val="left"/>
      <w:pPr>
        <w:ind w:left="440" w:hanging="440"/>
      </w:pPr>
      <w:rPr>
        <w:rFonts w:ascii="Times New Roman" w:eastAsia="宋体" w:hAnsi="Times New Roman" w:cs="Times New Roman" w:hint="default"/>
      </w:rPr>
    </w:lvl>
    <w:lvl w:ilvl="1" w:tplc="B8645A80">
      <w:start w:val="1"/>
      <w:numFmt w:val="bullet"/>
      <w:lvlText w:val="•"/>
      <w:lvlJc w:val="left"/>
      <w:pPr>
        <w:ind w:left="880" w:hanging="440"/>
      </w:pPr>
      <w:rPr>
        <w:rFonts w:ascii="Arial" w:hAnsi="Arial" w:cs="Times New Roman" w:hint="default"/>
      </w:rPr>
    </w:lvl>
    <w:lvl w:ilvl="2" w:tplc="FFFFFFFF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6A1150F7"/>
    <w:multiLevelType w:val="hybridMultilevel"/>
    <w:tmpl w:val="A328B81C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0" w15:restartNumberingAfterBreak="0">
    <w:nsid w:val="76E4682B"/>
    <w:multiLevelType w:val="hybridMultilevel"/>
    <w:tmpl w:val="970E6B18"/>
    <w:lvl w:ilvl="0" w:tplc="04090001">
      <w:start w:val="1"/>
      <w:numFmt w:val="bullet"/>
      <w:lvlText w:val=""/>
      <w:lvlJc w:val="left"/>
      <w:pPr>
        <w:ind w:left="8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1" w15:restartNumberingAfterBreak="0">
    <w:nsid w:val="7B8B43EE"/>
    <w:multiLevelType w:val="hybridMultilevel"/>
    <w:tmpl w:val="8E6C2B6E"/>
    <w:lvl w:ilvl="0" w:tplc="99E8DA0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77279579">
    <w:abstractNumId w:val="6"/>
  </w:num>
  <w:num w:numId="2" w16cid:durableId="588579657">
    <w:abstractNumId w:val="7"/>
  </w:num>
  <w:num w:numId="3" w16cid:durableId="684328722">
    <w:abstractNumId w:val="0"/>
  </w:num>
  <w:num w:numId="4" w16cid:durableId="1839688769">
    <w:abstractNumId w:val="3"/>
  </w:num>
  <w:num w:numId="5" w16cid:durableId="253512239">
    <w:abstractNumId w:val="11"/>
  </w:num>
  <w:num w:numId="6" w16cid:durableId="1215582643">
    <w:abstractNumId w:val="10"/>
  </w:num>
  <w:num w:numId="7" w16cid:durableId="1884633301">
    <w:abstractNumId w:val="4"/>
  </w:num>
  <w:num w:numId="8" w16cid:durableId="1884321792">
    <w:abstractNumId w:val="9"/>
  </w:num>
  <w:num w:numId="9" w16cid:durableId="1325625166">
    <w:abstractNumId w:val="5"/>
  </w:num>
  <w:num w:numId="10" w16cid:durableId="122506065">
    <w:abstractNumId w:val="2"/>
  </w:num>
  <w:num w:numId="11" w16cid:durableId="1318729514">
    <w:abstractNumId w:val="1"/>
  </w:num>
  <w:num w:numId="12" w16cid:durableId="87682055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349F"/>
    <w:rsid w:val="000036DC"/>
    <w:rsid w:val="000045F0"/>
    <w:rsid w:val="00017A53"/>
    <w:rsid w:val="0003026F"/>
    <w:rsid w:val="00036929"/>
    <w:rsid w:val="00052177"/>
    <w:rsid w:val="0006178E"/>
    <w:rsid w:val="00074BE0"/>
    <w:rsid w:val="00075A22"/>
    <w:rsid w:val="0008378B"/>
    <w:rsid w:val="00087145"/>
    <w:rsid w:val="000C2A47"/>
    <w:rsid w:val="000C3DBE"/>
    <w:rsid w:val="000C5496"/>
    <w:rsid w:val="000C7C3C"/>
    <w:rsid w:val="000D4542"/>
    <w:rsid w:val="000D7C19"/>
    <w:rsid w:val="000E2FEA"/>
    <w:rsid w:val="000E5225"/>
    <w:rsid w:val="000E6320"/>
    <w:rsid w:val="00100576"/>
    <w:rsid w:val="001122D8"/>
    <w:rsid w:val="00114750"/>
    <w:rsid w:val="001414B0"/>
    <w:rsid w:val="00142A28"/>
    <w:rsid w:val="0014337D"/>
    <w:rsid w:val="0016212F"/>
    <w:rsid w:val="00173301"/>
    <w:rsid w:val="00190244"/>
    <w:rsid w:val="00191470"/>
    <w:rsid w:val="00192551"/>
    <w:rsid w:val="001966E2"/>
    <w:rsid w:val="00197DEF"/>
    <w:rsid w:val="001A080E"/>
    <w:rsid w:val="001A3722"/>
    <w:rsid w:val="001A4CE3"/>
    <w:rsid w:val="001C5900"/>
    <w:rsid w:val="001C5DDF"/>
    <w:rsid w:val="001D5613"/>
    <w:rsid w:val="001E1B64"/>
    <w:rsid w:val="001E5605"/>
    <w:rsid w:val="001E6D41"/>
    <w:rsid w:val="00216325"/>
    <w:rsid w:val="002165A5"/>
    <w:rsid w:val="00216863"/>
    <w:rsid w:val="00223423"/>
    <w:rsid w:val="002235E0"/>
    <w:rsid w:val="002346E7"/>
    <w:rsid w:val="00243FC9"/>
    <w:rsid w:val="00251E89"/>
    <w:rsid w:val="00257572"/>
    <w:rsid w:val="002701F8"/>
    <w:rsid w:val="002A1CC1"/>
    <w:rsid w:val="002F0526"/>
    <w:rsid w:val="0031177D"/>
    <w:rsid w:val="00315388"/>
    <w:rsid w:val="00316870"/>
    <w:rsid w:val="00327FDE"/>
    <w:rsid w:val="00330249"/>
    <w:rsid w:val="00331E66"/>
    <w:rsid w:val="00336A11"/>
    <w:rsid w:val="00380FA7"/>
    <w:rsid w:val="0038140E"/>
    <w:rsid w:val="0039531F"/>
    <w:rsid w:val="003A7CF8"/>
    <w:rsid w:val="003B00A4"/>
    <w:rsid w:val="003B41A9"/>
    <w:rsid w:val="003C05E3"/>
    <w:rsid w:val="003D5ED5"/>
    <w:rsid w:val="003D7200"/>
    <w:rsid w:val="00401CE5"/>
    <w:rsid w:val="00402562"/>
    <w:rsid w:val="00407979"/>
    <w:rsid w:val="0041587D"/>
    <w:rsid w:val="00424CDF"/>
    <w:rsid w:val="00427967"/>
    <w:rsid w:val="004341D0"/>
    <w:rsid w:val="00451F3C"/>
    <w:rsid w:val="00455E78"/>
    <w:rsid w:val="00477F80"/>
    <w:rsid w:val="00480B12"/>
    <w:rsid w:val="00487580"/>
    <w:rsid w:val="0049483D"/>
    <w:rsid w:val="004A1532"/>
    <w:rsid w:val="004A2357"/>
    <w:rsid w:val="004B2782"/>
    <w:rsid w:val="004B354F"/>
    <w:rsid w:val="004B6503"/>
    <w:rsid w:val="004F6BE7"/>
    <w:rsid w:val="004F701F"/>
    <w:rsid w:val="005000C1"/>
    <w:rsid w:val="00504ABA"/>
    <w:rsid w:val="00504B7A"/>
    <w:rsid w:val="0051071C"/>
    <w:rsid w:val="005177D8"/>
    <w:rsid w:val="005269F3"/>
    <w:rsid w:val="00532E2C"/>
    <w:rsid w:val="005351AE"/>
    <w:rsid w:val="005821F5"/>
    <w:rsid w:val="00591893"/>
    <w:rsid w:val="0059745C"/>
    <w:rsid w:val="005A7CBE"/>
    <w:rsid w:val="005B2B26"/>
    <w:rsid w:val="005B531B"/>
    <w:rsid w:val="005B7806"/>
    <w:rsid w:val="005D5E13"/>
    <w:rsid w:val="005E0122"/>
    <w:rsid w:val="005E0838"/>
    <w:rsid w:val="005E349F"/>
    <w:rsid w:val="005E7F7B"/>
    <w:rsid w:val="005F60E6"/>
    <w:rsid w:val="006055D7"/>
    <w:rsid w:val="00611403"/>
    <w:rsid w:val="00612A6A"/>
    <w:rsid w:val="0062275C"/>
    <w:rsid w:val="006278F3"/>
    <w:rsid w:val="00627EC3"/>
    <w:rsid w:val="00644F9A"/>
    <w:rsid w:val="006549EF"/>
    <w:rsid w:val="00675832"/>
    <w:rsid w:val="006851E6"/>
    <w:rsid w:val="00685E8B"/>
    <w:rsid w:val="006923EB"/>
    <w:rsid w:val="006A7552"/>
    <w:rsid w:val="006B490A"/>
    <w:rsid w:val="006B69E5"/>
    <w:rsid w:val="006D16BD"/>
    <w:rsid w:val="006D21D1"/>
    <w:rsid w:val="006E0ED9"/>
    <w:rsid w:val="006E108B"/>
    <w:rsid w:val="006E1D60"/>
    <w:rsid w:val="00703E51"/>
    <w:rsid w:val="00704416"/>
    <w:rsid w:val="0070494D"/>
    <w:rsid w:val="007052C9"/>
    <w:rsid w:val="0071049C"/>
    <w:rsid w:val="007105AD"/>
    <w:rsid w:val="00710D4A"/>
    <w:rsid w:val="00720A1B"/>
    <w:rsid w:val="00730E80"/>
    <w:rsid w:val="007353A3"/>
    <w:rsid w:val="00753F4E"/>
    <w:rsid w:val="007562D6"/>
    <w:rsid w:val="0078425C"/>
    <w:rsid w:val="00787385"/>
    <w:rsid w:val="007A25BF"/>
    <w:rsid w:val="007B0B88"/>
    <w:rsid w:val="007B506A"/>
    <w:rsid w:val="007B50D3"/>
    <w:rsid w:val="007C0A47"/>
    <w:rsid w:val="007E41B6"/>
    <w:rsid w:val="007E4AA4"/>
    <w:rsid w:val="007E4F7B"/>
    <w:rsid w:val="007E52CE"/>
    <w:rsid w:val="007E63EF"/>
    <w:rsid w:val="007E6BC8"/>
    <w:rsid w:val="00802C2A"/>
    <w:rsid w:val="0081066F"/>
    <w:rsid w:val="008159DB"/>
    <w:rsid w:val="00831160"/>
    <w:rsid w:val="008321D2"/>
    <w:rsid w:val="008575E1"/>
    <w:rsid w:val="00880D58"/>
    <w:rsid w:val="00882BC0"/>
    <w:rsid w:val="008974A9"/>
    <w:rsid w:val="008A4A39"/>
    <w:rsid w:val="008A4C6D"/>
    <w:rsid w:val="008B58F4"/>
    <w:rsid w:val="008B6A90"/>
    <w:rsid w:val="008D1703"/>
    <w:rsid w:val="008E0CC3"/>
    <w:rsid w:val="008E2271"/>
    <w:rsid w:val="008F16A1"/>
    <w:rsid w:val="008F3B55"/>
    <w:rsid w:val="009007C6"/>
    <w:rsid w:val="0090275B"/>
    <w:rsid w:val="009046AE"/>
    <w:rsid w:val="00905773"/>
    <w:rsid w:val="00906348"/>
    <w:rsid w:val="00915912"/>
    <w:rsid w:val="009234BD"/>
    <w:rsid w:val="00926067"/>
    <w:rsid w:val="009278BF"/>
    <w:rsid w:val="0093536C"/>
    <w:rsid w:val="009371B2"/>
    <w:rsid w:val="0094709E"/>
    <w:rsid w:val="00951261"/>
    <w:rsid w:val="00962BBD"/>
    <w:rsid w:val="00975F37"/>
    <w:rsid w:val="00994B56"/>
    <w:rsid w:val="009B2EB8"/>
    <w:rsid w:val="009D3897"/>
    <w:rsid w:val="009E2187"/>
    <w:rsid w:val="009E4860"/>
    <w:rsid w:val="009F1AF0"/>
    <w:rsid w:val="00A21E37"/>
    <w:rsid w:val="00A26873"/>
    <w:rsid w:val="00A55683"/>
    <w:rsid w:val="00A86425"/>
    <w:rsid w:val="00A86519"/>
    <w:rsid w:val="00A875D1"/>
    <w:rsid w:val="00A920EC"/>
    <w:rsid w:val="00A96609"/>
    <w:rsid w:val="00A97A3E"/>
    <w:rsid w:val="00AC07E2"/>
    <w:rsid w:val="00AC180B"/>
    <w:rsid w:val="00AC394B"/>
    <w:rsid w:val="00AD5B51"/>
    <w:rsid w:val="00AF5913"/>
    <w:rsid w:val="00B00702"/>
    <w:rsid w:val="00B12F59"/>
    <w:rsid w:val="00B13D78"/>
    <w:rsid w:val="00B219CD"/>
    <w:rsid w:val="00B337E4"/>
    <w:rsid w:val="00B33C6B"/>
    <w:rsid w:val="00B50ADD"/>
    <w:rsid w:val="00B51705"/>
    <w:rsid w:val="00B61DB2"/>
    <w:rsid w:val="00B64E2C"/>
    <w:rsid w:val="00B812BA"/>
    <w:rsid w:val="00B85AD3"/>
    <w:rsid w:val="00B90C25"/>
    <w:rsid w:val="00B94E8D"/>
    <w:rsid w:val="00B96BF4"/>
    <w:rsid w:val="00BA0378"/>
    <w:rsid w:val="00BA191B"/>
    <w:rsid w:val="00BC0C73"/>
    <w:rsid w:val="00BD5CA7"/>
    <w:rsid w:val="00BD6B05"/>
    <w:rsid w:val="00BE72E8"/>
    <w:rsid w:val="00BF4849"/>
    <w:rsid w:val="00C04D8A"/>
    <w:rsid w:val="00C06D49"/>
    <w:rsid w:val="00C15245"/>
    <w:rsid w:val="00C26FDA"/>
    <w:rsid w:val="00C40F89"/>
    <w:rsid w:val="00C44C36"/>
    <w:rsid w:val="00C541D6"/>
    <w:rsid w:val="00CA2541"/>
    <w:rsid w:val="00CA5463"/>
    <w:rsid w:val="00CA5C1B"/>
    <w:rsid w:val="00CC6C69"/>
    <w:rsid w:val="00CE1FAD"/>
    <w:rsid w:val="00CE4CDC"/>
    <w:rsid w:val="00CF0047"/>
    <w:rsid w:val="00CF100B"/>
    <w:rsid w:val="00D00B36"/>
    <w:rsid w:val="00D0572E"/>
    <w:rsid w:val="00D05F38"/>
    <w:rsid w:val="00D064E2"/>
    <w:rsid w:val="00D07B51"/>
    <w:rsid w:val="00D22F65"/>
    <w:rsid w:val="00D30105"/>
    <w:rsid w:val="00D4024E"/>
    <w:rsid w:val="00D450AA"/>
    <w:rsid w:val="00D526DC"/>
    <w:rsid w:val="00D569B4"/>
    <w:rsid w:val="00D611E6"/>
    <w:rsid w:val="00D63910"/>
    <w:rsid w:val="00D83620"/>
    <w:rsid w:val="00D90545"/>
    <w:rsid w:val="00D9234B"/>
    <w:rsid w:val="00D94FE3"/>
    <w:rsid w:val="00D97C5E"/>
    <w:rsid w:val="00DA6CBE"/>
    <w:rsid w:val="00DB6F54"/>
    <w:rsid w:val="00DC291F"/>
    <w:rsid w:val="00DC3BE3"/>
    <w:rsid w:val="00DD129B"/>
    <w:rsid w:val="00DD1B27"/>
    <w:rsid w:val="00DF1BBA"/>
    <w:rsid w:val="00DF6512"/>
    <w:rsid w:val="00E0354F"/>
    <w:rsid w:val="00E157DA"/>
    <w:rsid w:val="00E301DD"/>
    <w:rsid w:val="00E35E56"/>
    <w:rsid w:val="00E37E64"/>
    <w:rsid w:val="00E61E8C"/>
    <w:rsid w:val="00E74417"/>
    <w:rsid w:val="00E76919"/>
    <w:rsid w:val="00E83E22"/>
    <w:rsid w:val="00E90CBF"/>
    <w:rsid w:val="00E97AF7"/>
    <w:rsid w:val="00EA17D6"/>
    <w:rsid w:val="00EA2D88"/>
    <w:rsid w:val="00EA6B39"/>
    <w:rsid w:val="00EB0394"/>
    <w:rsid w:val="00EB0487"/>
    <w:rsid w:val="00EB5BF7"/>
    <w:rsid w:val="00EC0A4B"/>
    <w:rsid w:val="00EE3ED0"/>
    <w:rsid w:val="00EF657E"/>
    <w:rsid w:val="00F06226"/>
    <w:rsid w:val="00F16DC4"/>
    <w:rsid w:val="00F17581"/>
    <w:rsid w:val="00F23E0E"/>
    <w:rsid w:val="00F25091"/>
    <w:rsid w:val="00F40351"/>
    <w:rsid w:val="00F4592C"/>
    <w:rsid w:val="00F45D0B"/>
    <w:rsid w:val="00F57876"/>
    <w:rsid w:val="00F711E0"/>
    <w:rsid w:val="00F756C2"/>
    <w:rsid w:val="00F82CB7"/>
    <w:rsid w:val="00F840AC"/>
    <w:rsid w:val="00F863D2"/>
    <w:rsid w:val="00F906AF"/>
    <w:rsid w:val="00F935D7"/>
    <w:rsid w:val="00FB2114"/>
    <w:rsid w:val="00FB4144"/>
    <w:rsid w:val="00FC07D7"/>
    <w:rsid w:val="00FC0F88"/>
    <w:rsid w:val="00FD6F2B"/>
    <w:rsid w:val="00FE7602"/>
    <w:rsid w:val="00FF0C8E"/>
    <w:rsid w:val="00FF6D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8E76C4C"/>
  <w15:chartTrackingRefBased/>
  <w15:docId w15:val="{1CB09784-2F9F-4514-AB4B-804393D219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D16BD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 w:cs="Times New Roman"/>
      <w:kern w:val="0"/>
      <w:sz w:val="20"/>
      <w:szCs w:val="20"/>
      <w:lang w:val="en-GB"/>
    </w:rPr>
  </w:style>
  <w:style w:type="paragraph" w:styleId="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a"/>
    <w:link w:val="10"/>
    <w:qFormat/>
    <w:rsid w:val="00F2509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kern w:val="0"/>
      <w:sz w:val="36"/>
      <w:szCs w:val="36"/>
      <w:lang w:val="en-GB"/>
    </w:rPr>
  </w:style>
  <w:style w:type="paragraph" w:styleId="2">
    <w:name w:val="heading 2"/>
    <w:aliases w:val="Head2A,2,H2,UNDERRUBRIK 1-2,DO NOT USE_h2,h2,h21,H2 Char,h2 Char"/>
    <w:basedOn w:val="1"/>
    <w:next w:val="a"/>
    <w:link w:val="20"/>
    <w:qFormat/>
    <w:rsid w:val="00F25091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5568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55683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5568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55683"/>
    <w:rPr>
      <w:sz w:val="18"/>
      <w:szCs w:val="18"/>
    </w:rPr>
  </w:style>
  <w:style w:type="paragraph" w:customStyle="1" w:styleId="3GPPHeader">
    <w:name w:val="3GPP_Header"/>
    <w:basedOn w:val="a"/>
    <w:rsid w:val="00A55683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CRCoverPage">
    <w:name w:val="CR Cover Page"/>
    <w:link w:val="CRCoverPageZchn"/>
    <w:rsid w:val="00A55683"/>
    <w:pPr>
      <w:spacing w:after="120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A55683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10">
    <w:name w:val="标题 1 字符"/>
    <w:aliases w:val="H1 字符,h1 字符,app heading 1 字符,l1 字符,Memo Heading 1 字符,h11 字符,h12 字符,h13 字符,h14 字符,h15 字符,h16 字符,Heading 1_a 字符,h17 字符,h111 字符,h121 字符,h131 字符,h141 字符,h151 字符,h161 字符,h18 字符,h112 字符,h122 字符,h132 字符,h142 字符,h152 字符,h162 字符,h19 字符,h113 字符,h123 字符"/>
    <w:basedOn w:val="a0"/>
    <w:link w:val="1"/>
    <w:rsid w:val="00F25091"/>
    <w:rPr>
      <w:rFonts w:ascii="Arial" w:eastAsia="Times New Roman" w:hAnsi="Arial" w:cs="Arial"/>
      <w:kern w:val="0"/>
      <w:sz w:val="36"/>
      <w:szCs w:val="36"/>
      <w:lang w:val="en-GB"/>
    </w:rPr>
  </w:style>
  <w:style w:type="character" w:customStyle="1" w:styleId="20">
    <w:name w:val="标题 2 字符"/>
    <w:aliases w:val="Head2A 字符,2 字符,H2 字符,UNDERRUBRIK 1-2 字符,DO NOT USE_h2 字符,h2 字符,h21 字符,H2 Char 字符,h2 Char 字符"/>
    <w:basedOn w:val="a0"/>
    <w:link w:val="2"/>
    <w:rsid w:val="00F25091"/>
    <w:rPr>
      <w:rFonts w:ascii="Arial" w:eastAsia="Times New Roman" w:hAnsi="Arial" w:cs="Arial"/>
      <w:kern w:val="0"/>
      <w:sz w:val="32"/>
      <w:szCs w:val="32"/>
      <w:lang w:val="en-GB"/>
    </w:rPr>
  </w:style>
  <w:style w:type="paragraph" w:styleId="a7">
    <w:name w:val="List Paragraph"/>
    <w:aliases w:val="- Bullets,목록 단락,リスト段落,列出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,列表段落11"/>
    <w:basedOn w:val="a"/>
    <w:link w:val="a8"/>
    <w:uiPriority w:val="34"/>
    <w:qFormat/>
    <w:rsid w:val="00F25091"/>
    <w:pPr>
      <w:ind w:left="720"/>
    </w:pPr>
  </w:style>
  <w:style w:type="character" w:customStyle="1" w:styleId="a8">
    <w:name w:val="列表段落 字符"/>
    <w:aliases w:val="- Bullets 字符,목록 단락 字符,リスト段落 字符,列出段落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목록단락 字符,列 字符"/>
    <w:link w:val="a7"/>
    <w:uiPriority w:val="34"/>
    <w:qFormat/>
    <w:locked/>
    <w:rsid w:val="00F25091"/>
    <w:rPr>
      <w:rFonts w:ascii="Arial" w:eastAsia="Times New Roman" w:hAnsi="Arial" w:cs="Times New Roman"/>
      <w:kern w:val="0"/>
      <w:sz w:val="20"/>
      <w:szCs w:val="20"/>
      <w:lang w:val="en-GB"/>
    </w:rPr>
  </w:style>
  <w:style w:type="table" w:styleId="a9">
    <w:name w:val="Table Grid"/>
    <w:basedOn w:val="a1"/>
    <w:uiPriority w:val="39"/>
    <w:qFormat/>
    <w:rsid w:val="00675832"/>
    <w:pPr>
      <w:widowControl w:val="0"/>
      <w:autoSpaceDE w:val="0"/>
      <w:autoSpaceDN w:val="0"/>
      <w:adjustRightInd w:val="0"/>
      <w:spacing w:line="360" w:lineRule="auto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ody Text"/>
    <w:basedOn w:val="a"/>
    <w:link w:val="ab"/>
    <w:qFormat/>
    <w:rsid w:val="000E6320"/>
    <w:pPr>
      <w:overflowPunct/>
      <w:autoSpaceDE/>
      <w:autoSpaceDN/>
      <w:adjustRightInd/>
      <w:spacing w:before="40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ab">
    <w:name w:val="正文文本 字符"/>
    <w:basedOn w:val="a0"/>
    <w:link w:val="aa"/>
    <w:rsid w:val="000E6320"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character" w:styleId="ac">
    <w:name w:val="annotation reference"/>
    <w:basedOn w:val="a0"/>
    <w:uiPriority w:val="99"/>
    <w:semiHidden/>
    <w:unhideWhenUsed/>
    <w:rsid w:val="00906348"/>
    <w:rPr>
      <w:sz w:val="21"/>
      <w:szCs w:val="21"/>
    </w:rPr>
  </w:style>
  <w:style w:type="paragraph" w:styleId="ad">
    <w:name w:val="annotation text"/>
    <w:basedOn w:val="a"/>
    <w:link w:val="ae"/>
    <w:uiPriority w:val="99"/>
    <w:unhideWhenUsed/>
    <w:rsid w:val="00906348"/>
    <w:pPr>
      <w:jc w:val="left"/>
    </w:pPr>
  </w:style>
  <w:style w:type="character" w:customStyle="1" w:styleId="ae">
    <w:name w:val="批注文字 字符"/>
    <w:basedOn w:val="a0"/>
    <w:link w:val="ad"/>
    <w:uiPriority w:val="99"/>
    <w:rsid w:val="00906348"/>
    <w:rPr>
      <w:rFonts w:ascii="Arial" w:eastAsia="Times New Roman" w:hAnsi="Arial" w:cs="Times New Roman"/>
      <w:kern w:val="0"/>
      <w:sz w:val="20"/>
      <w:szCs w:val="20"/>
      <w:lang w:val="en-GB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906348"/>
    <w:rPr>
      <w:b/>
      <w:bCs/>
    </w:rPr>
  </w:style>
  <w:style w:type="character" w:customStyle="1" w:styleId="af0">
    <w:name w:val="批注主题 字符"/>
    <w:basedOn w:val="ae"/>
    <w:link w:val="af"/>
    <w:uiPriority w:val="99"/>
    <w:semiHidden/>
    <w:rsid w:val="00906348"/>
    <w:rPr>
      <w:rFonts w:ascii="Arial" w:eastAsia="Times New Roman" w:hAnsi="Arial" w:cs="Times New Roman"/>
      <w:b/>
      <w:bCs/>
      <w:kern w:val="0"/>
      <w:sz w:val="20"/>
      <w:szCs w:val="20"/>
      <w:lang w:val="en-GB"/>
    </w:rPr>
  </w:style>
  <w:style w:type="paragraph" w:styleId="af1">
    <w:name w:val="Revision"/>
    <w:hidden/>
    <w:uiPriority w:val="99"/>
    <w:semiHidden/>
    <w:rsid w:val="008159DB"/>
    <w:rPr>
      <w:rFonts w:ascii="Arial" w:eastAsia="Times New Roman" w:hAnsi="Arial" w:cs="Times New Roman"/>
      <w:kern w:val="0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4</Pages>
  <Words>1125</Words>
  <Characters>6419</Characters>
  <Application>Microsoft Office Word</Application>
  <DocSecurity>0</DocSecurity>
  <Lines>53</Lines>
  <Paragraphs>15</Paragraphs>
  <ScaleCrop>false</ScaleCrop>
  <Company/>
  <LinksUpToDate>false</LinksUpToDate>
  <CharactersWithSpaces>7529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Honor</dc:creator>
  <cp:keywords/>
  <dc:description/>
  <cp:lastModifiedBy>Baokun Shan</cp:lastModifiedBy>
  <cp:revision>14</cp:revision>
  <dcterms:created xsi:type="dcterms:W3CDTF">2024-04-04T15:26:00Z</dcterms:created>
  <dcterms:modified xsi:type="dcterms:W3CDTF">2024-04-04T17:55:00Z</dcterms:modified>
</cp:coreProperties>
</file>